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9AB" w:rsidRPr="00C61A3D" w:rsidRDefault="00B60919" w:rsidP="00F679AB">
      <w:pPr>
        <w:ind w:firstLine="720"/>
        <w:jc w:val="center"/>
        <w:rPr>
          <w:b/>
          <w:caps/>
        </w:rPr>
      </w:pPr>
      <w:r>
        <w:rPr>
          <w:b/>
          <w:caps/>
        </w:rPr>
        <w:br/>
      </w:r>
      <w:r w:rsidR="00F679AB" w:rsidRPr="00C61A3D">
        <w:rPr>
          <w:b/>
          <w:caps/>
        </w:rPr>
        <w:t>example 3: Master Educator</w:t>
      </w:r>
    </w:p>
    <w:p w:rsidR="00F679AB" w:rsidRPr="00C61A3D" w:rsidRDefault="00F679AB" w:rsidP="00B60919">
      <w:pPr>
        <w:jc w:val="center"/>
        <w:rPr>
          <w:b/>
          <w:caps/>
        </w:rPr>
      </w:pPr>
      <w:r w:rsidRPr="00C61A3D">
        <w:rPr>
          <w:b/>
          <w:caps/>
        </w:rPr>
        <w:t>Direct Teaching WORKSHEET</w:t>
      </w:r>
    </w:p>
    <w:p w:rsidR="00F679AB" w:rsidRPr="00C61A3D" w:rsidRDefault="00F679AB" w:rsidP="00F679AB">
      <w:pPr>
        <w:rPr>
          <w:b/>
          <w:iCs/>
          <w:sz w:val="22"/>
          <w:szCs w:val="22"/>
        </w:rPr>
      </w:pPr>
    </w:p>
    <w:p w:rsidR="00F679AB" w:rsidRPr="00C61A3D" w:rsidRDefault="00F679AB" w:rsidP="00F679AB">
      <w:pPr>
        <w:rPr>
          <w:iCs/>
          <w:sz w:val="22"/>
          <w:szCs w:val="22"/>
        </w:rPr>
      </w:pPr>
      <w:r w:rsidRPr="00C61A3D">
        <w:rPr>
          <w:iCs/>
          <w:sz w:val="22"/>
          <w:szCs w:val="22"/>
        </w:rPr>
        <w:t xml:space="preserve">This example is one of 5 examples by this faculty member in the area of direct teaching. Her examples provided evidence of quality (similar to this example), and at varying degrees of dissemination of her work. They also demonstrated breadth of her teaching ability: Medical Student Physical Diagnosis Preceptor, Resident Attending Preceptor (Inpatient and Outpatient), and primary teacher of another CME workshop within her specialty.  </w:t>
      </w:r>
    </w:p>
    <w:p w:rsidR="00F679AB" w:rsidRPr="00C61A3D" w:rsidRDefault="00F679AB" w:rsidP="00F679AB">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6795"/>
      </w:tblGrid>
      <w:tr w:rsidR="00F679AB" w:rsidRPr="00C61A3D" w:rsidTr="00F679AB">
        <w:tc>
          <w:tcPr>
            <w:tcW w:w="1908" w:type="dxa"/>
          </w:tcPr>
          <w:p w:rsidR="00F679AB" w:rsidRPr="00C61A3D" w:rsidRDefault="00F679AB" w:rsidP="00F679AB">
            <w:pPr>
              <w:rPr>
                <w:b/>
                <w:iCs/>
                <w:sz w:val="22"/>
                <w:szCs w:val="22"/>
              </w:rPr>
            </w:pPr>
            <w:r w:rsidRPr="00C61A3D">
              <w:rPr>
                <w:b/>
                <w:iCs/>
                <w:sz w:val="22"/>
                <w:szCs w:val="22"/>
              </w:rPr>
              <w:t>Title of teaching activity</w:t>
            </w:r>
          </w:p>
        </w:tc>
        <w:tc>
          <w:tcPr>
            <w:tcW w:w="7956" w:type="dxa"/>
          </w:tcPr>
          <w:p w:rsidR="00F679AB" w:rsidRPr="00C61A3D" w:rsidRDefault="00F679AB" w:rsidP="00F679AB">
            <w:pPr>
              <w:rPr>
                <w:iCs/>
                <w:sz w:val="22"/>
                <w:szCs w:val="22"/>
              </w:rPr>
            </w:pPr>
            <w:r w:rsidRPr="00C61A3D">
              <w:rPr>
                <w:iCs/>
                <w:sz w:val="22"/>
                <w:szCs w:val="22"/>
              </w:rPr>
              <w:t>Common Musculoskeletal Injuries</w:t>
            </w:r>
            <w:r>
              <w:rPr>
                <w:iCs/>
                <w:sz w:val="22"/>
                <w:szCs w:val="22"/>
              </w:rPr>
              <w:t xml:space="preserve"> Workshop: I</w:t>
            </w:r>
            <w:r w:rsidRPr="00C61A3D">
              <w:rPr>
                <w:iCs/>
                <w:sz w:val="22"/>
                <w:szCs w:val="22"/>
              </w:rPr>
              <w:t>nteractive workshop with video and an unfolding cases with internet resources. Session within CME Board and Update Course</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Your teaching role</w:t>
            </w:r>
          </w:p>
        </w:tc>
        <w:tc>
          <w:tcPr>
            <w:tcW w:w="7956" w:type="dxa"/>
          </w:tcPr>
          <w:p w:rsidR="00F679AB" w:rsidRPr="00C61A3D" w:rsidRDefault="00F679AB" w:rsidP="00F679AB">
            <w:pPr>
              <w:rPr>
                <w:iCs/>
                <w:sz w:val="22"/>
                <w:szCs w:val="22"/>
              </w:rPr>
            </w:pPr>
            <w:r w:rsidRPr="00C61A3D">
              <w:rPr>
                <w:iCs/>
                <w:sz w:val="22"/>
                <w:szCs w:val="22"/>
              </w:rPr>
              <w:t>I developed and implemented the entire session, served as the lecturer and as a small group facilitator during the workshop</w:t>
            </w:r>
          </w:p>
        </w:tc>
      </w:tr>
      <w:tr w:rsidR="002C3511" w:rsidRPr="00C61A3D" w:rsidTr="00F679AB">
        <w:tc>
          <w:tcPr>
            <w:tcW w:w="1908" w:type="dxa"/>
          </w:tcPr>
          <w:p w:rsidR="002C3511" w:rsidRPr="00C61A3D" w:rsidRDefault="002C3511" w:rsidP="00F679AB">
            <w:pPr>
              <w:rPr>
                <w:b/>
                <w:iCs/>
                <w:sz w:val="22"/>
                <w:szCs w:val="22"/>
              </w:rPr>
            </w:pPr>
            <w:r>
              <w:rPr>
                <w:b/>
                <w:iCs/>
                <w:sz w:val="22"/>
                <w:szCs w:val="22"/>
              </w:rPr>
              <w:t>Co-teacher(s)</w:t>
            </w:r>
          </w:p>
        </w:tc>
        <w:tc>
          <w:tcPr>
            <w:tcW w:w="7956" w:type="dxa"/>
          </w:tcPr>
          <w:p w:rsidR="002C3511" w:rsidRPr="00C61A3D" w:rsidRDefault="002C3511" w:rsidP="00F679AB">
            <w:pPr>
              <w:rPr>
                <w:iCs/>
                <w:sz w:val="22"/>
                <w:szCs w:val="22"/>
              </w:rPr>
            </w:pPr>
            <w:r>
              <w:rPr>
                <w:iCs/>
                <w:sz w:val="22"/>
                <w:szCs w:val="22"/>
              </w:rPr>
              <w:t>I taught with X</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Level of learner</w:t>
            </w:r>
          </w:p>
        </w:tc>
        <w:tc>
          <w:tcPr>
            <w:tcW w:w="7956" w:type="dxa"/>
          </w:tcPr>
          <w:p w:rsidR="00F679AB" w:rsidRPr="00C61A3D" w:rsidRDefault="00F679AB" w:rsidP="00F679AB">
            <w:pPr>
              <w:rPr>
                <w:iCs/>
                <w:sz w:val="22"/>
                <w:szCs w:val="22"/>
              </w:rPr>
            </w:pPr>
            <w:r w:rsidRPr="00C61A3D">
              <w:rPr>
                <w:iCs/>
                <w:sz w:val="22"/>
                <w:szCs w:val="22"/>
              </w:rPr>
              <w:t>Fellows, nurses and faculty</w:t>
            </w:r>
            <w:r>
              <w:rPr>
                <w:iCs/>
                <w:sz w:val="22"/>
                <w:szCs w:val="22"/>
              </w:rPr>
              <w:t xml:space="preserve"> – national audience</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Contact with Learners</w:t>
            </w:r>
          </w:p>
          <w:p w:rsidR="00F679AB" w:rsidRPr="00C61A3D" w:rsidRDefault="00F679AB" w:rsidP="00F679AB">
            <w:pPr>
              <w:rPr>
                <w:b/>
                <w:iCs/>
                <w:sz w:val="22"/>
                <w:szCs w:val="22"/>
              </w:rPr>
            </w:pPr>
            <w:r w:rsidRPr="00C61A3D">
              <w:rPr>
                <w:b/>
                <w:iCs/>
                <w:sz w:val="22"/>
                <w:szCs w:val="22"/>
              </w:rPr>
              <w:t>(Quantity)</w:t>
            </w:r>
          </w:p>
        </w:tc>
        <w:tc>
          <w:tcPr>
            <w:tcW w:w="7956" w:type="dxa"/>
          </w:tcPr>
          <w:p w:rsidR="00F679AB" w:rsidRPr="00E52382" w:rsidRDefault="00F679AB" w:rsidP="00F679AB">
            <w:pPr>
              <w:numPr>
                <w:ilvl w:val="0"/>
                <w:numId w:val="5"/>
              </w:numPr>
              <w:rPr>
                <w:iCs/>
                <w:sz w:val="22"/>
                <w:szCs w:val="22"/>
              </w:rPr>
            </w:pPr>
            <w:r w:rsidRPr="00E52382">
              <w:rPr>
                <w:iCs/>
                <w:sz w:val="22"/>
                <w:szCs w:val="22"/>
              </w:rPr>
              <w:t>Direct teaching contact time: 4 hour session, 2 times per year</w:t>
            </w:r>
          </w:p>
          <w:p w:rsidR="00F679AB" w:rsidRPr="00E52382" w:rsidRDefault="00F679AB" w:rsidP="00F679AB">
            <w:pPr>
              <w:numPr>
                <w:ilvl w:val="0"/>
                <w:numId w:val="5"/>
              </w:numPr>
              <w:rPr>
                <w:iCs/>
                <w:sz w:val="22"/>
                <w:szCs w:val="22"/>
              </w:rPr>
            </w:pPr>
            <w:r w:rsidRPr="00E52382">
              <w:rPr>
                <w:iCs/>
                <w:sz w:val="22"/>
                <w:szCs w:val="22"/>
              </w:rPr>
              <w:t>Total hours/year: 8 hours/year</w:t>
            </w:r>
          </w:p>
          <w:p w:rsidR="00F679AB" w:rsidRPr="00E52382" w:rsidRDefault="00F679AB" w:rsidP="00F679AB">
            <w:pPr>
              <w:numPr>
                <w:ilvl w:val="0"/>
                <w:numId w:val="5"/>
              </w:numPr>
              <w:rPr>
                <w:iCs/>
                <w:sz w:val="22"/>
                <w:szCs w:val="22"/>
              </w:rPr>
            </w:pPr>
            <w:r w:rsidRPr="00E52382">
              <w:rPr>
                <w:iCs/>
                <w:sz w:val="22"/>
                <w:szCs w:val="22"/>
              </w:rPr>
              <w:t xml:space="preserve">#Learners/session: Lecture: 100 learners/session (200 different learners/year for 1 hour lecture), 15 of the 100 learners/session also attended my small group which was 3 hours of the 4 hour workshop (30 different learners/year for 3 hour workshop). </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 Years Teaching</w:t>
            </w:r>
          </w:p>
        </w:tc>
        <w:tc>
          <w:tcPr>
            <w:tcW w:w="7956" w:type="dxa"/>
          </w:tcPr>
          <w:p w:rsidR="00F679AB" w:rsidRPr="00E52382" w:rsidRDefault="00F679AB" w:rsidP="00F679AB">
            <w:pPr>
              <w:rPr>
                <w:iCs/>
                <w:sz w:val="22"/>
                <w:szCs w:val="22"/>
              </w:rPr>
            </w:pPr>
            <w:r>
              <w:rPr>
                <w:iCs/>
                <w:sz w:val="22"/>
                <w:szCs w:val="22"/>
              </w:rPr>
              <w:t>5 years: Year X</w:t>
            </w:r>
            <w:r w:rsidRPr="00E52382">
              <w:rPr>
                <w:iCs/>
                <w:sz w:val="22"/>
                <w:szCs w:val="22"/>
              </w:rPr>
              <w:t>- Present</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Goals</w:t>
            </w:r>
          </w:p>
        </w:tc>
        <w:tc>
          <w:tcPr>
            <w:tcW w:w="7956" w:type="dxa"/>
          </w:tcPr>
          <w:p w:rsidR="00F679AB" w:rsidRPr="00E52382" w:rsidRDefault="00F679AB" w:rsidP="00F679AB">
            <w:pPr>
              <w:rPr>
                <w:iCs/>
                <w:sz w:val="22"/>
                <w:szCs w:val="22"/>
              </w:rPr>
            </w:pPr>
            <w:r w:rsidRPr="00E52382">
              <w:rPr>
                <w:iCs/>
                <w:sz w:val="22"/>
                <w:szCs w:val="22"/>
              </w:rPr>
              <w:t xml:space="preserve">By the end of the workshop, learner should be able to: </w:t>
            </w:r>
          </w:p>
          <w:p w:rsidR="00F679AB" w:rsidRPr="00E52382" w:rsidRDefault="00F679AB" w:rsidP="00F679AB">
            <w:pPr>
              <w:numPr>
                <w:ilvl w:val="0"/>
                <w:numId w:val="6"/>
              </w:numPr>
              <w:rPr>
                <w:iCs/>
                <w:sz w:val="22"/>
                <w:szCs w:val="22"/>
              </w:rPr>
            </w:pPr>
            <w:r w:rsidRPr="00E52382">
              <w:rPr>
                <w:iCs/>
                <w:sz w:val="22"/>
                <w:szCs w:val="22"/>
              </w:rPr>
              <w:t>Differentiate between degenerative and traumatic causes of the most common musculoskeletal injuries in adults</w:t>
            </w:r>
          </w:p>
          <w:p w:rsidR="00F679AB" w:rsidRPr="00E52382" w:rsidRDefault="00F679AB" w:rsidP="00F679AB">
            <w:pPr>
              <w:numPr>
                <w:ilvl w:val="0"/>
                <w:numId w:val="6"/>
              </w:numPr>
              <w:rPr>
                <w:iCs/>
                <w:sz w:val="22"/>
                <w:szCs w:val="22"/>
              </w:rPr>
            </w:pPr>
            <w:r w:rsidRPr="00E52382">
              <w:rPr>
                <w:iCs/>
                <w:sz w:val="22"/>
                <w:szCs w:val="22"/>
              </w:rPr>
              <w:t>Explain the appropriate evaluation of a patient with knee pain and shoulder pain</w:t>
            </w:r>
          </w:p>
          <w:p w:rsidR="00F679AB" w:rsidRPr="00E52382" w:rsidRDefault="00F679AB" w:rsidP="00F679AB">
            <w:pPr>
              <w:numPr>
                <w:ilvl w:val="0"/>
                <w:numId w:val="6"/>
              </w:numPr>
              <w:rPr>
                <w:iCs/>
                <w:sz w:val="22"/>
                <w:szCs w:val="22"/>
              </w:rPr>
            </w:pPr>
            <w:r w:rsidRPr="00E52382">
              <w:rPr>
                <w:iCs/>
                <w:sz w:val="22"/>
                <w:szCs w:val="22"/>
              </w:rPr>
              <w:t>Demonstrate accurate basic diagnostic physical exam maneuvers</w:t>
            </w:r>
          </w:p>
          <w:p w:rsidR="00F679AB" w:rsidRPr="00E52382" w:rsidRDefault="00F679AB" w:rsidP="00F679AB">
            <w:pPr>
              <w:numPr>
                <w:ilvl w:val="0"/>
                <w:numId w:val="6"/>
              </w:numPr>
              <w:rPr>
                <w:iCs/>
                <w:sz w:val="22"/>
                <w:szCs w:val="22"/>
              </w:rPr>
            </w:pPr>
            <w:r w:rsidRPr="00E52382">
              <w:rPr>
                <w:iCs/>
                <w:sz w:val="22"/>
                <w:szCs w:val="22"/>
              </w:rPr>
              <w:t>Identify which patients need urgent orthopedic consultation</w:t>
            </w:r>
          </w:p>
          <w:p w:rsidR="00F679AB" w:rsidRPr="00E52382" w:rsidRDefault="00F679AB" w:rsidP="00F679AB">
            <w:pPr>
              <w:numPr>
                <w:ilvl w:val="0"/>
                <w:numId w:val="6"/>
              </w:numPr>
              <w:rPr>
                <w:iCs/>
                <w:sz w:val="22"/>
                <w:szCs w:val="22"/>
              </w:rPr>
            </w:pPr>
            <w:r w:rsidRPr="00E52382">
              <w:rPr>
                <w:iCs/>
                <w:sz w:val="22"/>
                <w:szCs w:val="22"/>
              </w:rPr>
              <w:t>Create a basic therapeutic plan for each of the most common injuries</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Methods</w:t>
            </w:r>
          </w:p>
        </w:tc>
        <w:tc>
          <w:tcPr>
            <w:tcW w:w="7956" w:type="dxa"/>
          </w:tcPr>
          <w:p w:rsidR="00F679AB" w:rsidRPr="00E52382" w:rsidRDefault="00F679AB" w:rsidP="00F679AB">
            <w:pPr>
              <w:rPr>
                <w:iCs/>
                <w:sz w:val="22"/>
                <w:szCs w:val="22"/>
              </w:rPr>
            </w:pPr>
            <w:r w:rsidRPr="00E52382">
              <w:rPr>
                <w:iCs/>
                <w:sz w:val="22"/>
                <w:szCs w:val="22"/>
              </w:rPr>
              <w:t>Videos, unfolding case, demonstration, small group activities</w:t>
            </w:r>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Evidence of Quality</w:t>
            </w:r>
          </w:p>
        </w:tc>
        <w:tc>
          <w:tcPr>
            <w:tcW w:w="7956" w:type="dxa"/>
          </w:tcPr>
          <w:p w:rsidR="00F679AB" w:rsidRPr="00E52382" w:rsidRDefault="00F679AB" w:rsidP="00F679AB">
            <w:pPr>
              <w:numPr>
                <w:ilvl w:val="0"/>
                <w:numId w:val="4"/>
              </w:numPr>
              <w:rPr>
                <w:iCs/>
                <w:sz w:val="22"/>
                <w:szCs w:val="22"/>
              </w:rPr>
            </w:pPr>
            <w:r w:rsidRPr="00E52382">
              <w:rPr>
                <w:iCs/>
                <w:sz w:val="22"/>
                <w:szCs w:val="22"/>
              </w:rPr>
              <w:t>Invited to speak on this topic each year of this CME course</w:t>
            </w:r>
          </w:p>
          <w:p w:rsidR="00F679AB" w:rsidRPr="00E52382" w:rsidRDefault="00F679AB" w:rsidP="00F679AB">
            <w:pPr>
              <w:numPr>
                <w:ilvl w:val="0"/>
                <w:numId w:val="4"/>
              </w:numPr>
              <w:rPr>
                <w:iCs/>
                <w:sz w:val="22"/>
                <w:szCs w:val="22"/>
              </w:rPr>
            </w:pPr>
            <w:r w:rsidRPr="00E52382">
              <w:rPr>
                <w:iCs/>
                <w:sz w:val="22"/>
                <w:szCs w:val="22"/>
              </w:rPr>
              <w:t xml:space="preserve">Quantifiable comparative data on your teaching effectiveness (see grid below)  </w:t>
            </w:r>
          </w:p>
          <w:p w:rsidR="00F679AB" w:rsidRDefault="00BF0CE2" w:rsidP="00F679AB">
            <w:pPr>
              <w:numPr>
                <w:ilvl w:val="0"/>
                <w:numId w:val="4"/>
              </w:numPr>
              <w:rPr>
                <w:iCs/>
                <w:sz w:val="22"/>
                <w:szCs w:val="22"/>
              </w:rPr>
            </w:pPr>
            <w:r>
              <w:rPr>
                <w:iCs/>
                <w:sz w:val="22"/>
                <w:szCs w:val="22"/>
              </w:rPr>
              <w:t>Comments from learners (See below, every</w:t>
            </w:r>
            <w:r w:rsidR="00F679AB" w:rsidRPr="00E52382">
              <w:rPr>
                <w:iCs/>
                <w:sz w:val="22"/>
                <w:szCs w:val="22"/>
              </w:rPr>
              <w:t xml:space="preserve"> 4</w:t>
            </w:r>
            <w:r w:rsidR="00F679AB" w:rsidRPr="00E52382">
              <w:rPr>
                <w:iCs/>
                <w:sz w:val="22"/>
                <w:szCs w:val="22"/>
                <w:vertAlign w:val="superscript"/>
              </w:rPr>
              <w:t>th</w:t>
            </w:r>
            <w:r w:rsidR="00F679AB" w:rsidRPr="00E52382">
              <w:rPr>
                <w:iCs/>
                <w:sz w:val="22"/>
                <w:szCs w:val="22"/>
              </w:rPr>
              <w:t xml:space="preserve"> comment from the last 2</w:t>
            </w:r>
            <w:r>
              <w:rPr>
                <w:iCs/>
                <w:sz w:val="22"/>
                <w:szCs w:val="22"/>
              </w:rPr>
              <w:t xml:space="preserve"> years included)</w:t>
            </w:r>
          </w:p>
          <w:p w:rsidR="00F679AB" w:rsidRPr="00E52382" w:rsidRDefault="00F679AB" w:rsidP="00F679AB">
            <w:pPr>
              <w:numPr>
                <w:ilvl w:val="0"/>
                <w:numId w:val="4"/>
              </w:numPr>
              <w:rPr>
                <w:iCs/>
                <w:sz w:val="22"/>
                <w:szCs w:val="22"/>
              </w:rPr>
            </w:pPr>
            <w:r>
              <w:rPr>
                <w:iCs/>
                <w:sz w:val="22"/>
                <w:szCs w:val="22"/>
              </w:rPr>
              <w:t>Observation and Assessment by Colleagues: The program director for the entire course participated in my course for the purpose o</w:t>
            </w:r>
            <w:r w:rsidR="00BF0CE2">
              <w:rPr>
                <w:iCs/>
                <w:sz w:val="22"/>
                <w:szCs w:val="22"/>
              </w:rPr>
              <w:t>f evaluation. See excerpt below from</w:t>
            </w:r>
            <w:r>
              <w:rPr>
                <w:iCs/>
                <w:sz w:val="22"/>
                <w:szCs w:val="22"/>
              </w:rPr>
              <w:t xml:space="preserve"> a letter he wrote stating that the teaching and design was the best of the program.</w:t>
            </w:r>
            <w:r w:rsidR="00BF0CE2">
              <w:rPr>
                <w:iCs/>
                <w:sz w:val="22"/>
                <w:szCs w:val="22"/>
              </w:rPr>
              <w:t xml:space="preserve"> </w:t>
            </w:r>
            <w:r w:rsidR="00BF0CE2">
              <w:rPr>
                <w:iCs/>
                <w:sz w:val="22"/>
                <w:szCs w:val="22"/>
              </w:rPr>
              <w:br/>
            </w:r>
            <w:r w:rsidR="00BF0CE2">
              <w:rPr>
                <w:i/>
                <w:iCs/>
                <w:sz w:val="22"/>
                <w:szCs w:val="22"/>
              </w:rPr>
              <w:t>Insert letter text</w:t>
            </w:r>
            <w:bookmarkStart w:id="0" w:name="_GoBack"/>
            <w:bookmarkEnd w:id="0"/>
          </w:p>
        </w:tc>
      </w:tr>
      <w:tr w:rsidR="00F679AB" w:rsidRPr="00C61A3D" w:rsidTr="00F679AB">
        <w:tc>
          <w:tcPr>
            <w:tcW w:w="1908" w:type="dxa"/>
          </w:tcPr>
          <w:p w:rsidR="00F679AB" w:rsidRPr="00C61A3D" w:rsidRDefault="00F679AB" w:rsidP="00F679AB">
            <w:pPr>
              <w:rPr>
                <w:b/>
                <w:iCs/>
                <w:sz w:val="22"/>
                <w:szCs w:val="22"/>
              </w:rPr>
            </w:pPr>
            <w:r w:rsidRPr="00C61A3D">
              <w:rPr>
                <w:b/>
                <w:iCs/>
                <w:sz w:val="22"/>
                <w:szCs w:val="22"/>
              </w:rPr>
              <w:t>Evidence of Dissemination</w:t>
            </w:r>
          </w:p>
        </w:tc>
        <w:tc>
          <w:tcPr>
            <w:tcW w:w="7956" w:type="dxa"/>
          </w:tcPr>
          <w:p w:rsidR="00F679AB" w:rsidRPr="00E52382" w:rsidRDefault="00F679AB" w:rsidP="00F679AB">
            <w:pPr>
              <w:numPr>
                <w:ilvl w:val="0"/>
                <w:numId w:val="3"/>
              </w:numPr>
              <w:rPr>
                <w:iCs/>
                <w:sz w:val="22"/>
                <w:szCs w:val="22"/>
              </w:rPr>
            </w:pPr>
            <w:r w:rsidRPr="00E52382">
              <w:rPr>
                <w:iCs/>
                <w:sz w:val="22"/>
                <w:szCs w:val="22"/>
              </w:rPr>
              <w:t>Invited to teach a similar workshop for my national specialty meeting</w:t>
            </w:r>
          </w:p>
          <w:p w:rsidR="00F679AB" w:rsidRPr="00E52382" w:rsidRDefault="00F679AB" w:rsidP="00F679AB">
            <w:pPr>
              <w:numPr>
                <w:ilvl w:val="0"/>
                <w:numId w:val="3"/>
              </w:numPr>
              <w:rPr>
                <w:iCs/>
                <w:sz w:val="22"/>
                <w:szCs w:val="22"/>
              </w:rPr>
            </w:pPr>
            <w:r w:rsidRPr="00E52382">
              <w:rPr>
                <w:iCs/>
                <w:sz w:val="22"/>
                <w:szCs w:val="22"/>
              </w:rPr>
              <w:lastRenderedPageBreak/>
              <w:t>Mater</w:t>
            </w:r>
            <w:r>
              <w:rPr>
                <w:iCs/>
                <w:sz w:val="22"/>
                <w:szCs w:val="22"/>
              </w:rPr>
              <w:t xml:space="preserve">ials have been adopted by 6 </w:t>
            </w:r>
            <w:r w:rsidRPr="00E52382">
              <w:rPr>
                <w:iCs/>
                <w:sz w:val="22"/>
                <w:szCs w:val="22"/>
              </w:rPr>
              <w:t xml:space="preserve">colleagues </w:t>
            </w:r>
            <w:r>
              <w:rPr>
                <w:iCs/>
                <w:sz w:val="22"/>
                <w:szCs w:val="22"/>
              </w:rPr>
              <w:t xml:space="preserve">at other institutions nationally </w:t>
            </w:r>
            <w:r w:rsidRPr="00E52382">
              <w:rPr>
                <w:iCs/>
                <w:sz w:val="22"/>
                <w:szCs w:val="22"/>
              </w:rPr>
              <w:t>to develop similar workshops for residents and faculty and at regional conferences</w:t>
            </w:r>
          </w:p>
          <w:p w:rsidR="00F679AB" w:rsidRPr="00E52382" w:rsidRDefault="00F679AB" w:rsidP="00F679AB">
            <w:pPr>
              <w:numPr>
                <w:ilvl w:val="0"/>
                <w:numId w:val="3"/>
              </w:numPr>
              <w:rPr>
                <w:iCs/>
                <w:sz w:val="22"/>
                <w:szCs w:val="22"/>
              </w:rPr>
            </w:pPr>
            <w:r w:rsidRPr="00E52382">
              <w:rPr>
                <w:iCs/>
                <w:sz w:val="22"/>
                <w:szCs w:val="22"/>
              </w:rPr>
              <w:t xml:space="preserve">I created a syllabus (including the cases), handouts, and faculty guide that were accepted to </w:t>
            </w:r>
            <w:proofErr w:type="spellStart"/>
            <w:r w:rsidRPr="00E52382">
              <w:rPr>
                <w:iCs/>
                <w:sz w:val="22"/>
                <w:szCs w:val="22"/>
              </w:rPr>
              <w:t>MedEdPORTAL</w:t>
            </w:r>
            <w:proofErr w:type="spellEnd"/>
            <w:r w:rsidRPr="00E52382">
              <w:rPr>
                <w:iCs/>
                <w:sz w:val="22"/>
                <w:szCs w:val="22"/>
              </w:rPr>
              <w:t xml:space="preserve">  </w:t>
            </w:r>
          </w:p>
        </w:tc>
      </w:tr>
    </w:tbl>
    <w:p w:rsidR="00F679AB" w:rsidRPr="00C61A3D" w:rsidRDefault="00F679AB" w:rsidP="00F679AB">
      <w:pPr>
        <w:rPr>
          <w:iCs/>
          <w:sz w:val="22"/>
          <w:szCs w:val="22"/>
        </w:rPr>
      </w:pPr>
    </w:p>
    <w:p w:rsidR="00F679AB" w:rsidRPr="00C61A3D" w:rsidRDefault="00F679AB" w:rsidP="00F679AB">
      <w:pPr>
        <w:rPr>
          <w:sz w:val="22"/>
          <w:szCs w:val="22"/>
        </w:rPr>
      </w:pPr>
      <w:r w:rsidRPr="00C61A3D">
        <w:rPr>
          <w:b/>
          <w:sz w:val="22"/>
          <w:szCs w:val="22"/>
        </w:rPr>
        <w:t xml:space="preserve">Quantifiable Teaching Evaluation 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667"/>
        <w:gridCol w:w="1667"/>
        <w:gridCol w:w="1729"/>
        <w:gridCol w:w="1765"/>
      </w:tblGrid>
      <w:tr w:rsidR="00F679AB" w:rsidRPr="00C61A3D" w:rsidTr="00F679AB">
        <w:tc>
          <w:tcPr>
            <w:tcW w:w="1840" w:type="dxa"/>
            <w:vAlign w:val="bottom"/>
          </w:tcPr>
          <w:p w:rsidR="00F679AB" w:rsidRPr="00C61A3D" w:rsidRDefault="00F679AB" w:rsidP="00F679AB">
            <w:pPr>
              <w:rPr>
                <w:b/>
                <w:sz w:val="22"/>
                <w:szCs w:val="22"/>
              </w:rPr>
            </w:pPr>
            <w:r w:rsidRPr="00C61A3D">
              <w:rPr>
                <w:b/>
                <w:sz w:val="22"/>
                <w:szCs w:val="22"/>
              </w:rPr>
              <w:t>Year</w:t>
            </w:r>
          </w:p>
        </w:tc>
        <w:tc>
          <w:tcPr>
            <w:tcW w:w="1713" w:type="dxa"/>
            <w:vAlign w:val="bottom"/>
          </w:tcPr>
          <w:p w:rsidR="00F679AB" w:rsidRPr="00C61A3D" w:rsidRDefault="00F679AB" w:rsidP="00F679AB">
            <w:pPr>
              <w:jc w:val="center"/>
              <w:rPr>
                <w:sz w:val="22"/>
                <w:szCs w:val="22"/>
              </w:rPr>
            </w:pPr>
            <w:r w:rsidRPr="00C61A3D">
              <w:rPr>
                <w:sz w:val="22"/>
                <w:szCs w:val="22"/>
              </w:rPr>
              <w:t>Year 1</w:t>
            </w:r>
          </w:p>
        </w:tc>
        <w:tc>
          <w:tcPr>
            <w:tcW w:w="1713" w:type="dxa"/>
            <w:vAlign w:val="bottom"/>
          </w:tcPr>
          <w:p w:rsidR="00F679AB" w:rsidRPr="00C61A3D" w:rsidRDefault="00F679AB" w:rsidP="00F679AB">
            <w:pPr>
              <w:jc w:val="center"/>
              <w:rPr>
                <w:sz w:val="22"/>
                <w:szCs w:val="22"/>
              </w:rPr>
            </w:pPr>
            <w:r w:rsidRPr="00C61A3D">
              <w:rPr>
                <w:sz w:val="22"/>
                <w:szCs w:val="22"/>
              </w:rPr>
              <w:t>Year 2</w:t>
            </w:r>
          </w:p>
        </w:tc>
        <w:tc>
          <w:tcPr>
            <w:tcW w:w="1781" w:type="dxa"/>
            <w:vAlign w:val="bottom"/>
          </w:tcPr>
          <w:p w:rsidR="00F679AB" w:rsidRPr="00C61A3D" w:rsidRDefault="00F679AB" w:rsidP="00F679AB">
            <w:pPr>
              <w:jc w:val="center"/>
              <w:rPr>
                <w:sz w:val="22"/>
                <w:szCs w:val="22"/>
              </w:rPr>
            </w:pPr>
            <w:r w:rsidRPr="00C61A3D">
              <w:rPr>
                <w:sz w:val="22"/>
                <w:szCs w:val="22"/>
              </w:rPr>
              <w:t>Year 3</w:t>
            </w:r>
          </w:p>
        </w:tc>
        <w:tc>
          <w:tcPr>
            <w:tcW w:w="1809" w:type="dxa"/>
            <w:vAlign w:val="bottom"/>
          </w:tcPr>
          <w:p w:rsidR="00F679AB" w:rsidRPr="00C61A3D" w:rsidRDefault="00F679AB" w:rsidP="00F679AB">
            <w:pPr>
              <w:jc w:val="center"/>
              <w:rPr>
                <w:sz w:val="22"/>
                <w:szCs w:val="22"/>
              </w:rPr>
            </w:pPr>
            <w:r w:rsidRPr="00C61A3D">
              <w:rPr>
                <w:sz w:val="22"/>
                <w:szCs w:val="22"/>
              </w:rPr>
              <w:t>Year 4 (current)</w:t>
            </w:r>
          </w:p>
        </w:tc>
      </w:tr>
      <w:tr w:rsidR="00F679AB" w:rsidRPr="00C61A3D" w:rsidTr="00F679AB">
        <w:tc>
          <w:tcPr>
            <w:tcW w:w="1840" w:type="dxa"/>
          </w:tcPr>
          <w:p w:rsidR="00F679AB" w:rsidRPr="00C61A3D" w:rsidRDefault="00F679AB" w:rsidP="00F679AB">
            <w:pPr>
              <w:rPr>
                <w:sz w:val="22"/>
                <w:szCs w:val="22"/>
              </w:rPr>
            </w:pPr>
            <w:r w:rsidRPr="00C61A3D">
              <w:rPr>
                <w:sz w:val="22"/>
                <w:szCs w:val="22"/>
              </w:rPr>
              <w:t xml:space="preserve">Teaching Effectiveness </w:t>
            </w:r>
          </w:p>
          <w:p w:rsidR="00F679AB" w:rsidRPr="00C61A3D" w:rsidRDefault="00F679AB" w:rsidP="00F679AB">
            <w:pPr>
              <w:rPr>
                <w:b/>
                <w:sz w:val="22"/>
                <w:szCs w:val="22"/>
              </w:rPr>
            </w:pPr>
            <w:r w:rsidRPr="00C61A3D">
              <w:rPr>
                <w:b/>
                <w:sz w:val="22"/>
                <w:szCs w:val="22"/>
              </w:rPr>
              <w:t>Lecture</w:t>
            </w:r>
          </w:p>
          <w:p w:rsidR="00F679AB" w:rsidRPr="00C61A3D" w:rsidRDefault="00F679AB" w:rsidP="00F679AB">
            <w:pPr>
              <w:rPr>
                <w:sz w:val="22"/>
                <w:szCs w:val="22"/>
              </w:rPr>
            </w:pPr>
            <w:r w:rsidRPr="00C61A3D">
              <w:rPr>
                <w:sz w:val="22"/>
                <w:szCs w:val="22"/>
              </w:rPr>
              <w:t>Scale</w:t>
            </w:r>
            <w:r>
              <w:rPr>
                <w:sz w:val="22"/>
                <w:szCs w:val="22"/>
              </w:rPr>
              <w:t xml:space="preserve">: </w:t>
            </w:r>
            <w:r w:rsidRPr="00C61A3D">
              <w:rPr>
                <w:sz w:val="22"/>
                <w:szCs w:val="22"/>
              </w:rPr>
              <w:t>1-4, 4 best</w:t>
            </w:r>
          </w:p>
        </w:tc>
        <w:tc>
          <w:tcPr>
            <w:tcW w:w="1713" w:type="dxa"/>
          </w:tcPr>
          <w:p w:rsidR="00F679AB" w:rsidRPr="00293767" w:rsidRDefault="00F679AB" w:rsidP="00F679AB">
            <w:pPr>
              <w:rPr>
                <w:b/>
                <w:sz w:val="22"/>
                <w:szCs w:val="22"/>
              </w:rPr>
            </w:pPr>
            <w:r w:rsidRPr="00C61A3D">
              <w:rPr>
                <w:sz w:val="22"/>
                <w:szCs w:val="22"/>
              </w:rPr>
              <w:t xml:space="preserve">N= </w:t>
            </w:r>
            <w:r w:rsidRPr="00293767">
              <w:rPr>
                <w:b/>
                <w:sz w:val="22"/>
                <w:szCs w:val="22"/>
              </w:rPr>
              <w:t>100</w:t>
            </w:r>
          </w:p>
          <w:p w:rsidR="00F679AB" w:rsidRPr="00C61A3D" w:rsidRDefault="00F679AB" w:rsidP="00F679AB">
            <w:pPr>
              <w:rPr>
                <w:sz w:val="22"/>
                <w:szCs w:val="22"/>
              </w:rPr>
            </w:pPr>
            <w:r w:rsidRPr="00C61A3D">
              <w:rPr>
                <w:sz w:val="22"/>
                <w:szCs w:val="22"/>
              </w:rPr>
              <w:t xml:space="preserve">Rating= </w:t>
            </w:r>
            <w:r w:rsidRPr="00293767">
              <w:rPr>
                <w:b/>
                <w:sz w:val="22"/>
                <w:szCs w:val="22"/>
              </w:rPr>
              <w:t>3.6</w:t>
            </w:r>
          </w:p>
          <w:p w:rsidR="00F679AB" w:rsidRPr="00C61A3D" w:rsidRDefault="00F679AB" w:rsidP="00F679AB">
            <w:pPr>
              <w:rPr>
                <w:sz w:val="22"/>
                <w:szCs w:val="22"/>
              </w:rPr>
            </w:pPr>
          </w:p>
          <w:p w:rsidR="00F679AB" w:rsidRPr="00C61A3D" w:rsidRDefault="00F679AB" w:rsidP="00F679AB">
            <w:pPr>
              <w:rPr>
                <w:sz w:val="22"/>
                <w:szCs w:val="22"/>
              </w:rPr>
            </w:pPr>
            <w:r w:rsidRPr="00C61A3D">
              <w:rPr>
                <w:sz w:val="22"/>
                <w:szCs w:val="22"/>
              </w:rPr>
              <w:t>Average Rating=</w:t>
            </w:r>
            <w:r w:rsidRPr="00293767">
              <w:rPr>
                <w:b/>
                <w:sz w:val="22"/>
                <w:szCs w:val="22"/>
              </w:rPr>
              <w:t>3.1</w:t>
            </w:r>
          </w:p>
        </w:tc>
        <w:tc>
          <w:tcPr>
            <w:tcW w:w="1713" w:type="dxa"/>
          </w:tcPr>
          <w:p w:rsidR="00F679AB" w:rsidRPr="00293767" w:rsidRDefault="00F679AB" w:rsidP="00F679AB">
            <w:pPr>
              <w:rPr>
                <w:b/>
                <w:sz w:val="22"/>
                <w:szCs w:val="22"/>
              </w:rPr>
            </w:pPr>
            <w:r w:rsidRPr="00C61A3D">
              <w:rPr>
                <w:sz w:val="22"/>
                <w:szCs w:val="22"/>
              </w:rPr>
              <w:t>N=</w:t>
            </w:r>
            <w:r w:rsidRPr="00293767">
              <w:rPr>
                <w:b/>
                <w:sz w:val="22"/>
                <w:szCs w:val="22"/>
              </w:rPr>
              <w:t>90</w:t>
            </w:r>
          </w:p>
          <w:p w:rsidR="00F679AB" w:rsidRPr="00C61A3D" w:rsidRDefault="00F679AB" w:rsidP="00F679AB">
            <w:pPr>
              <w:rPr>
                <w:sz w:val="22"/>
                <w:szCs w:val="22"/>
              </w:rPr>
            </w:pPr>
            <w:r w:rsidRPr="00C61A3D">
              <w:rPr>
                <w:sz w:val="22"/>
                <w:szCs w:val="22"/>
              </w:rPr>
              <w:t xml:space="preserve">Rating= </w:t>
            </w:r>
            <w:r w:rsidRPr="00293767">
              <w:rPr>
                <w:b/>
                <w:sz w:val="22"/>
                <w:szCs w:val="22"/>
              </w:rPr>
              <w:t>3.8</w:t>
            </w:r>
          </w:p>
          <w:p w:rsidR="00F679AB" w:rsidRPr="00C61A3D" w:rsidRDefault="00F679AB" w:rsidP="00F679AB">
            <w:pPr>
              <w:rPr>
                <w:b/>
                <w:sz w:val="22"/>
                <w:szCs w:val="22"/>
              </w:rPr>
            </w:pPr>
          </w:p>
          <w:p w:rsidR="00F679AB" w:rsidRPr="00C61A3D" w:rsidRDefault="00F679AB" w:rsidP="00F679AB">
            <w:pPr>
              <w:rPr>
                <w:b/>
                <w:sz w:val="22"/>
                <w:szCs w:val="22"/>
              </w:rPr>
            </w:pPr>
            <w:r w:rsidRPr="00C61A3D">
              <w:rPr>
                <w:sz w:val="22"/>
                <w:szCs w:val="22"/>
              </w:rPr>
              <w:t>Average Rating=</w:t>
            </w:r>
            <w:r w:rsidRPr="00293767">
              <w:rPr>
                <w:b/>
                <w:sz w:val="22"/>
                <w:szCs w:val="22"/>
              </w:rPr>
              <w:t>3.2</w:t>
            </w:r>
          </w:p>
        </w:tc>
        <w:tc>
          <w:tcPr>
            <w:tcW w:w="1781" w:type="dxa"/>
          </w:tcPr>
          <w:p w:rsidR="00F679AB" w:rsidRPr="00C61A3D" w:rsidRDefault="00F679AB" w:rsidP="00F679AB">
            <w:pPr>
              <w:rPr>
                <w:sz w:val="22"/>
                <w:szCs w:val="22"/>
              </w:rPr>
            </w:pPr>
            <w:r w:rsidRPr="00C61A3D">
              <w:rPr>
                <w:sz w:val="22"/>
                <w:szCs w:val="22"/>
              </w:rPr>
              <w:t>N=</w:t>
            </w:r>
            <w:r w:rsidRPr="00293767">
              <w:rPr>
                <w:b/>
                <w:sz w:val="22"/>
                <w:szCs w:val="22"/>
              </w:rPr>
              <w:t>95</w:t>
            </w:r>
          </w:p>
          <w:p w:rsidR="00F679AB" w:rsidRPr="00C61A3D" w:rsidRDefault="00F679AB" w:rsidP="00F679AB">
            <w:pPr>
              <w:rPr>
                <w:sz w:val="22"/>
                <w:szCs w:val="22"/>
              </w:rPr>
            </w:pPr>
            <w:r w:rsidRPr="00C61A3D">
              <w:rPr>
                <w:sz w:val="22"/>
                <w:szCs w:val="22"/>
              </w:rPr>
              <w:t>Rating=</w:t>
            </w:r>
            <w:r w:rsidRPr="00293767">
              <w:rPr>
                <w:b/>
                <w:sz w:val="22"/>
                <w:szCs w:val="22"/>
              </w:rPr>
              <w:t>3.8</w:t>
            </w:r>
          </w:p>
          <w:p w:rsidR="00F679AB" w:rsidRPr="00C61A3D" w:rsidRDefault="00F679AB" w:rsidP="00F679AB">
            <w:pPr>
              <w:rPr>
                <w:b/>
                <w:sz w:val="22"/>
                <w:szCs w:val="22"/>
              </w:rPr>
            </w:pPr>
          </w:p>
          <w:p w:rsidR="00F679AB" w:rsidRPr="00C61A3D" w:rsidRDefault="00F679AB" w:rsidP="00F679AB">
            <w:pPr>
              <w:rPr>
                <w:b/>
                <w:sz w:val="22"/>
                <w:szCs w:val="22"/>
              </w:rPr>
            </w:pPr>
            <w:r w:rsidRPr="00C61A3D">
              <w:rPr>
                <w:sz w:val="22"/>
                <w:szCs w:val="22"/>
              </w:rPr>
              <w:t>Average Rating=</w:t>
            </w:r>
            <w:r w:rsidRPr="00293767">
              <w:rPr>
                <w:b/>
                <w:sz w:val="22"/>
                <w:szCs w:val="22"/>
              </w:rPr>
              <w:t>3.3</w:t>
            </w:r>
          </w:p>
        </w:tc>
        <w:tc>
          <w:tcPr>
            <w:tcW w:w="1809" w:type="dxa"/>
          </w:tcPr>
          <w:p w:rsidR="00F679AB" w:rsidRPr="00C61A3D" w:rsidRDefault="00F679AB" w:rsidP="00F679AB">
            <w:pPr>
              <w:rPr>
                <w:sz w:val="22"/>
                <w:szCs w:val="22"/>
              </w:rPr>
            </w:pPr>
            <w:r w:rsidRPr="00C61A3D">
              <w:rPr>
                <w:sz w:val="22"/>
                <w:szCs w:val="22"/>
              </w:rPr>
              <w:t>N=</w:t>
            </w:r>
            <w:r w:rsidRPr="00293767">
              <w:rPr>
                <w:b/>
                <w:sz w:val="22"/>
                <w:szCs w:val="22"/>
              </w:rPr>
              <w:t>110</w:t>
            </w:r>
          </w:p>
          <w:p w:rsidR="00F679AB" w:rsidRPr="00293767" w:rsidRDefault="00F679AB" w:rsidP="00F679AB">
            <w:pPr>
              <w:rPr>
                <w:b/>
                <w:sz w:val="22"/>
                <w:szCs w:val="22"/>
              </w:rPr>
            </w:pPr>
            <w:r w:rsidRPr="00C61A3D">
              <w:rPr>
                <w:sz w:val="22"/>
                <w:szCs w:val="22"/>
              </w:rPr>
              <w:t>Rating=</w:t>
            </w:r>
            <w:r w:rsidRPr="00293767">
              <w:rPr>
                <w:b/>
                <w:sz w:val="22"/>
                <w:szCs w:val="22"/>
              </w:rPr>
              <w:t>3.7</w:t>
            </w:r>
          </w:p>
          <w:p w:rsidR="00F679AB" w:rsidRPr="00C61A3D" w:rsidRDefault="00F679AB" w:rsidP="00F679AB">
            <w:pPr>
              <w:rPr>
                <w:b/>
                <w:sz w:val="22"/>
                <w:szCs w:val="22"/>
              </w:rPr>
            </w:pPr>
          </w:p>
          <w:p w:rsidR="00F679AB" w:rsidRPr="00C61A3D" w:rsidRDefault="00F679AB" w:rsidP="00F679AB">
            <w:pPr>
              <w:rPr>
                <w:b/>
                <w:sz w:val="22"/>
                <w:szCs w:val="22"/>
              </w:rPr>
            </w:pPr>
            <w:r w:rsidRPr="00C61A3D">
              <w:rPr>
                <w:sz w:val="22"/>
                <w:szCs w:val="22"/>
              </w:rPr>
              <w:t>Average Rating=</w:t>
            </w:r>
            <w:r w:rsidRPr="00293767">
              <w:rPr>
                <w:b/>
                <w:sz w:val="22"/>
                <w:szCs w:val="22"/>
              </w:rPr>
              <w:t>3.3</w:t>
            </w:r>
          </w:p>
        </w:tc>
      </w:tr>
      <w:tr w:rsidR="00F679AB" w:rsidRPr="00C61A3D" w:rsidTr="00F679AB">
        <w:tc>
          <w:tcPr>
            <w:tcW w:w="1840" w:type="dxa"/>
          </w:tcPr>
          <w:p w:rsidR="00F679AB" w:rsidRPr="00C61A3D" w:rsidRDefault="00F679AB" w:rsidP="00F679AB">
            <w:pPr>
              <w:rPr>
                <w:sz w:val="22"/>
                <w:szCs w:val="22"/>
              </w:rPr>
            </w:pPr>
            <w:r w:rsidRPr="00C61A3D">
              <w:rPr>
                <w:sz w:val="22"/>
                <w:szCs w:val="22"/>
              </w:rPr>
              <w:t xml:space="preserve">Teaching Effectiveness </w:t>
            </w:r>
          </w:p>
          <w:p w:rsidR="00F679AB" w:rsidRPr="00C61A3D" w:rsidRDefault="00F679AB" w:rsidP="00F679AB">
            <w:pPr>
              <w:rPr>
                <w:b/>
                <w:sz w:val="22"/>
                <w:szCs w:val="22"/>
              </w:rPr>
            </w:pPr>
            <w:r w:rsidRPr="00C61A3D">
              <w:rPr>
                <w:b/>
                <w:sz w:val="22"/>
                <w:szCs w:val="22"/>
              </w:rPr>
              <w:t>Small Group</w:t>
            </w:r>
          </w:p>
          <w:p w:rsidR="00F679AB" w:rsidRPr="00C61A3D" w:rsidRDefault="00F679AB" w:rsidP="00F679AB">
            <w:pPr>
              <w:rPr>
                <w:sz w:val="22"/>
                <w:szCs w:val="22"/>
              </w:rPr>
            </w:pPr>
            <w:r w:rsidRPr="00C61A3D">
              <w:rPr>
                <w:sz w:val="22"/>
                <w:szCs w:val="22"/>
              </w:rPr>
              <w:t>Scale</w:t>
            </w:r>
            <w:r>
              <w:rPr>
                <w:sz w:val="22"/>
                <w:szCs w:val="22"/>
              </w:rPr>
              <w:t xml:space="preserve">: </w:t>
            </w:r>
            <w:r w:rsidRPr="00C61A3D">
              <w:rPr>
                <w:sz w:val="22"/>
                <w:szCs w:val="22"/>
              </w:rPr>
              <w:t>1-4, 4 best</w:t>
            </w:r>
          </w:p>
        </w:tc>
        <w:tc>
          <w:tcPr>
            <w:tcW w:w="1713" w:type="dxa"/>
          </w:tcPr>
          <w:p w:rsidR="00F679AB" w:rsidRPr="00C61A3D" w:rsidRDefault="00F679AB" w:rsidP="00F679AB">
            <w:pPr>
              <w:rPr>
                <w:sz w:val="22"/>
                <w:szCs w:val="22"/>
              </w:rPr>
            </w:pPr>
            <w:r w:rsidRPr="00C61A3D">
              <w:rPr>
                <w:sz w:val="22"/>
                <w:szCs w:val="22"/>
              </w:rPr>
              <w:t xml:space="preserve">N= </w:t>
            </w:r>
            <w:r w:rsidRPr="00293767">
              <w:rPr>
                <w:b/>
                <w:sz w:val="22"/>
                <w:szCs w:val="22"/>
              </w:rPr>
              <w:t>15</w:t>
            </w:r>
          </w:p>
          <w:p w:rsidR="00F679AB" w:rsidRPr="00C61A3D" w:rsidRDefault="00F679AB" w:rsidP="00F679AB">
            <w:pPr>
              <w:rPr>
                <w:sz w:val="22"/>
                <w:szCs w:val="22"/>
              </w:rPr>
            </w:pPr>
            <w:r w:rsidRPr="00C61A3D">
              <w:rPr>
                <w:sz w:val="22"/>
                <w:szCs w:val="22"/>
              </w:rPr>
              <w:t xml:space="preserve">Rating= </w:t>
            </w:r>
            <w:r w:rsidRPr="00293767">
              <w:rPr>
                <w:b/>
                <w:sz w:val="22"/>
                <w:szCs w:val="22"/>
              </w:rPr>
              <w:t>3.86</w:t>
            </w:r>
          </w:p>
          <w:p w:rsidR="00F679AB" w:rsidRDefault="00F679AB" w:rsidP="00F679AB">
            <w:pPr>
              <w:rPr>
                <w:sz w:val="22"/>
                <w:szCs w:val="22"/>
              </w:rPr>
            </w:pPr>
          </w:p>
          <w:p w:rsidR="00F679AB" w:rsidRPr="00E52382" w:rsidRDefault="00F679AB" w:rsidP="00F679AB">
            <w:pPr>
              <w:rPr>
                <w:sz w:val="22"/>
                <w:szCs w:val="22"/>
              </w:rPr>
            </w:pPr>
            <w:r w:rsidRPr="00C61A3D">
              <w:rPr>
                <w:sz w:val="22"/>
                <w:szCs w:val="22"/>
              </w:rPr>
              <w:t>Average Rating=</w:t>
            </w:r>
            <w:r w:rsidRPr="00293767">
              <w:rPr>
                <w:b/>
                <w:sz w:val="22"/>
                <w:szCs w:val="22"/>
              </w:rPr>
              <w:t>3.</w:t>
            </w:r>
            <w:r>
              <w:rPr>
                <w:b/>
                <w:sz w:val="22"/>
                <w:szCs w:val="22"/>
              </w:rPr>
              <w:t>4</w:t>
            </w:r>
          </w:p>
        </w:tc>
        <w:tc>
          <w:tcPr>
            <w:tcW w:w="1713" w:type="dxa"/>
          </w:tcPr>
          <w:p w:rsidR="00F679AB" w:rsidRPr="00C61A3D" w:rsidRDefault="00F679AB" w:rsidP="00F679AB">
            <w:pPr>
              <w:rPr>
                <w:sz w:val="22"/>
                <w:szCs w:val="22"/>
              </w:rPr>
            </w:pPr>
            <w:r w:rsidRPr="00C61A3D">
              <w:rPr>
                <w:sz w:val="22"/>
                <w:szCs w:val="22"/>
              </w:rPr>
              <w:t>N=</w:t>
            </w:r>
            <w:r w:rsidRPr="00293767">
              <w:rPr>
                <w:b/>
                <w:sz w:val="22"/>
                <w:szCs w:val="22"/>
              </w:rPr>
              <w:t>12</w:t>
            </w:r>
          </w:p>
          <w:p w:rsidR="00F679AB" w:rsidRPr="00C61A3D" w:rsidRDefault="00F679AB" w:rsidP="00F679AB">
            <w:pPr>
              <w:rPr>
                <w:sz w:val="22"/>
                <w:szCs w:val="22"/>
              </w:rPr>
            </w:pPr>
            <w:r w:rsidRPr="00C61A3D">
              <w:rPr>
                <w:sz w:val="22"/>
                <w:szCs w:val="22"/>
              </w:rPr>
              <w:t xml:space="preserve">Rating= </w:t>
            </w:r>
            <w:r w:rsidRPr="00293767">
              <w:rPr>
                <w:b/>
                <w:sz w:val="22"/>
                <w:szCs w:val="22"/>
              </w:rPr>
              <w:t>3.7</w:t>
            </w:r>
          </w:p>
          <w:p w:rsidR="00F679AB" w:rsidRDefault="00F679AB" w:rsidP="00F679AB">
            <w:pPr>
              <w:rPr>
                <w:b/>
                <w:sz w:val="22"/>
                <w:szCs w:val="22"/>
              </w:rPr>
            </w:pPr>
          </w:p>
          <w:p w:rsidR="00F679AB" w:rsidRPr="00293767" w:rsidRDefault="00F679AB" w:rsidP="00F679AB">
            <w:pPr>
              <w:rPr>
                <w:sz w:val="22"/>
                <w:szCs w:val="22"/>
              </w:rPr>
            </w:pPr>
            <w:r w:rsidRPr="00C61A3D">
              <w:rPr>
                <w:sz w:val="22"/>
                <w:szCs w:val="22"/>
              </w:rPr>
              <w:t>Average Rating=</w:t>
            </w:r>
            <w:r w:rsidRPr="00293767">
              <w:rPr>
                <w:b/>
                <w:sz w:val="22"/>
                <w:szCs w:val="22"/>
              </w:rPr>
              <w:t>3.</w:t>
            </w:r>
            <w:r>
              <w:rPr>
                <w:b/>
                <w:sz w:val="22"/>
                <w:szCs w:val="22"/>
              </w:rPr>
              <w:t>5</w:t>
            </w:r>
          </w:p>
        </w:tc>
        <w:tc>
          <w:tcPr>
            <w:tcW w:w="1781" w:type="dxa"/>
          </w:tcPr>
          <w:p w:rsidR="00F679AB" w:rsidRPr="00C61A3D" w:rsidRDefault="00F679AB" w:rsidP="00F679AB">
            <w:pPr>
              <w:rPr>
                <w:sz w:val="22"/>
                <w:szCs w:val="22"/>
              </w:rPr>
            </w:pPr>
            <w:r w:rsidRPr="00C61A3D">
              <w:rPr>
                <w:sz w:val="22"/>
                <w:szCs w:val="22"/>
              </w:rPr>
              <w:t>N=</w:t>
            </w:r>
            <w:r w:rsidRPr="00293767">
              <w:rPr>
                <w:b/>
                <w:sz w:val="22"/>
                <w:szCs w:val="22"/>
              </w:rPr>
              <w:t>15</w:t>
            </w:r>
          </w:p>
          <w:p w:rsidR="00F679AB" w:rsidRPr="00C61A3D" w:rsidRDefault="00F679AB" w:rsidP="00F679AB">
            <w:pPr>
              <w:rPr>
                <w:sz w:val="22"/>
                <w:szCs w:val="22"/>
              </w:rPr>
            </w:pPr>
            <w:r w:rsidRPr="00C61A3D">
              <w:rPr>
                <w:sz w:val="22"/>
                <w:szCs w:val="22"/>
              </w:rPr>
              <w:t>Rating=</w:t>
            </w:r>
            <w:r w:rsidRPr="00293767">
              <w:rPr>
                <w:b/>
                <w:sz w:val="22"/>
                <w:szCs w:val="22"/>
              </w:rPr>
              <w:t>4.0</w:t>
            </w:r>
          </w:p>
          <w:p w:rsidR="00F679AB" w:rsidRDefault="00F679AB" w:rsidP="00F679AB">
            <w:pPr>
              <w:rPr>
                <w:b/>
                <w:sz w:val="22"/>
                <w:szCs w:val="22"/>
              </w:rPr>
            </w:pPr>
          </w:p>
          <w:p w:rsidR="00F679AB" w:rsidRPr="00C61A3D" w:rsidRDefault="00F679AB" w:rsidP="00F679AB">
            <w:pPr>
              <w:rPr>
                <w:b/>
                <w:sz w:val="22"/>
                <w:szCs w:val="22"/>
              </w:rPr>
            </w:pPr>
            <w:r w:rsidRPr="00C61A3D">
              <w:rPr>
                <w:sz w:val="22"/>
                <w:szCs w:val="22"/>
              </w:rPr>
              <w:t>Average Rating=</w:t>
            </w:r>
            <w:r w:rsidRPr="00293767">
              <w:rPr>
                <w:b/>
                <w:sz w:val="22"/>
                <w:szCs w:val="22"/>
              </w:rPr>
              <w:t>3.</w:t>
            </w:r>
            <w:r>
              <w:rPr>
                <w:b/>
                <w:sz w:val="22"/>
                <w:szCs w:val="22"/>
              </w:rPr>
              <w:t>4</w:t>
            </w:r>
          </w:p>
        </w:tc>
        <w:tc>
          <w:tcPr>
            <w:tcW w:w="1809" w:type="dxa"/>
          </w:tcPr>
          <w:p w:rsidR="00F679AB" w:rsidRPr="00C61A3D" w:rsidRDefault="00F679AB" w:rsidP="00F679AB">
            <w:pPr>
              <w:rPr>
                <w:sz w:val="22"/>
                <w:szCs w:val="22"/>
              </w:rPr>
            </w:pPr>
            <w:r w:rsidRPr="00C61A3D">
              <w:rPr>
                <w:sz w:val="22"/>
                <w:szCs w:val="22"/>
              </w:rPr>
              <w:t>N=</w:t>
            </w:r>
            <w:r w:rsidRPr="00293767">
              <w:rPr>
                <w:b/>
                <w:sz w:val="22"/>
                <w:szCs w:val="22"/>
              </w:rPr>
              <w:t>16</w:t>
            </w:r>
          </w:p>
          <w:p w:rsidR="00F679AB" w:rsidRPr="00C61A3D" w:rsidRDefault="00F679AB" w:rsidP="00F679AB">
            <w:pPr>
              <w:rPr>
                <w:sz w:val="22"/>
                <w:szCs w:val="22"/>
              </w:rPr>
            </w:pPr>
            <w:r w:rsidRPr="00C61A3D">
              <w:rPr>
                <w:sz w:val="22"/>
                <w:szCs w:val="22"/>
              </w:rPr>
              <w:t>Rating=</w:t>
            </w:r>
            <w:r w:rsidRPr="00293767">
              <w:rPr>
                <w:b/>
                <w:sz w:val="22"/>
                <w:szCs w:val="22"/>
              </w:rPr>
              <w:t>3.67</w:t>
            </w:r>
          </w:p>
          <w:p w:rsidR="00F679AB" w:rsidRDefault="00F679AB" w:rsidP="00F679AB">
            <w:pPr>
              <w:rPr>
                <w:b/>
                <w:sz w:val="22"/>
                <w:szCs w:val="22"/>
              </w:rPr>
            </w:pPr>
          </w:p>
          <w:p w:rsidR="00F679AB" w:rsidRPr="00C61A3D" w:rsidRDefault="00F679AB" w:rsidP="00F679AB">
            <w:pPr>
              <w:rPr>
                <w:b/>
                <w:sz w:val="22"/>
                <w:szCs w:val="22"/>
              </w:rPr>
            </w:pPr>
            <w:r w:rsidRPr="00C61A3D">
              <w:rPr>
                <w:sz w:val="22"/>
                <w:szCs w:val="22"/>
              </w:rPr>
              <w:t>Average Rating=</w:t>
            </w:r>
            <w:r w:rsidRPr="00293767">
              <w:rPr>
                <w:b/>
                <w:sz w:val="22"/>
                <w:szCs w:val="22"/>
              </w:rPr>
              <w:t>3.</w:t>
            </w:r>
            <w:r>
              <w:rPr>
                <w:b/>
                <w:sz w:val="22"/>
                <w:szCs w:val="22"/>
              </w:rPr>
              <w:t>3</w:t>
            </w:r>
          </w:p>
        </w:tc>
      </w:tr>
    </w:tbl>
    <w:p w:rsidR="00F679AB" w:rsidRPr="00C61A3D" w:rsidRDefault="00F679AB" w:rsidP="00F679AB">
      <w:pPr>
        <w:rPr>
          <w:b/>
          <w:sz w:val="22"/>
          <w:szCs w:val="22"/>
        </w:rPr>
      </w:pPr>
    </w:p>
    <w:p w:rsidR="00F679AB" w:rsidRPr="00C61A3D" w:rsidRDefault="00F679AB" w:rsidP="00F679AB">
      <w:pPr>
        <w:numPr>
          <w:ilvl w:val="0"/>
          <w:numId w:val="1"/>
        </w:numPr>
        <w:rPr>
          <w:b/>
          <w:sz w:val="22"/>
          <w:szCs w:val="22"/>
        </w:rPr>
      </w:pPr>
      <w:r w:rsidRPr="00C61A3D">
        <w:rPr>
          <w:b/>
          <w:sz w:val="22"/>
          <w:szCs w:val="22"/>
        </w:rPr>
        <w:t>Overall Evidence of Teaching Quality</w:t>
      </w:r>
    </w:p>
    <w:p w:rsidR="00F679AB" w:rsidRPr="00C61A3D" w:rsidRDefault="00F679AB" w:rsidP="00F679AB">
      <w:pPr>
        <w:numPr>
          <w:ilvl w:val="0"/>
          <w:numId w:val="2"/>
        </w:numPr>
        <w:rPr>
          <w:b/>
          <w:sz w:val="22"/>
          <w:szCs w:val="22"/>
        </w:rPr>
      </w:pPr>
      <w:r w:rsidRPr="00C61A3D">
        <w:rPr>
          <w:b/>
          <w:sz w:val="22"/>
          <w:szCs w:val="22"/>
        </w:rPr>
        <w:t>Awards:</w:t>
      </w:r>
    </w:p>
    <w:p w:rsidR="00F679AB" w:rsidRPr="00C61A3D" w:rsidRDefault="00F679AB" w:rsidP="00F679AB">
      <w:pPr>
        <w:numPr>
          <w:ilvl w:val="1"/>
          <w:numId w:val="2"/>
        </w:numPr>
        <w:rPr>
          <w:sz w:val="22"/>
          <w:szCs w:val="22"/>
        </w:rPr>
      </w:pPr>
      <w:r>
        <w:rPr>
          <w:sz w:val="22"/>
          <w:szCs w:val="22"/>
        </w:rPr>
        <w:t>Year 1</w:t>
      </w:r>
      <w:r w:rsidRPr="00C61A3D">
        <w:rPr>
          <w:sz w:val="22"/>
          <w:szCs w:val="22"/>
        </w:rPr>
        <w:t xml:space="preserve"> Clinician of the Year Award (Department XYZ)</w:t>
      </w:r>
    </w:p>
    <w:p w:rsidR="00F679AB" w:rsidRPr="00C61A3D" w:rsidRDefault="00F679AB" w:rsidP="00F679AB">
      <w:pPr>
        <w:numPr>
          <w:ilvl w:val="1"/>
          <w:numId w:val="2"/>
        </w:numPr>
        <w:rPr>
          <w:sz w:val="22"/>
          <w:szCs w:val="22"/>
        </w:rPr>
      </w:pPr>
      <w:r>
        <w:rPr>
          <w:sz w:val="22"/>
          <w:szCs w:val="22"/>
        </w:rPr>
        <w:t>Year 2</w:t>
      </w:r>
      <w:r w:rsidRPr="00C61A3D">
        <w:rPr>
          <w:sz w:val="22"/>
          <w:szCs w:val="22"/>
        </w:rPr>
        <w:t xml:space="preserve"> Excellence in Teaching Award, Institute for Medical Education (MSSM)</w:t>
      </w:r>
    </w:p>
    <w:p w:rsidR="00F679AB" w:rsidRPr="00C61A3D" w:rsidRDefault="00F679AB" w:rsidP="00F679AB">
      <w:pPr>
        <w:numPr>
          <w:ilvl w:val="1"/>
          <w:numId w:val="2"/>
        </w:numPr>
        <w:rPr>
          <w:sz w:val="22"/>
          <w:szCs w:val="22"/>
        </w:rPr>
      </w:pPr>
      <w:r>
        <w:rPr>
          <w:sz w:val="22"/>
          <w:szCs w:val="22"/>
        </w:rPr>
        <w:t>Year 4</w:t>
      </w:r>
      <w:r w:rsidRPr="00C61A3D">
        <w:rPr>
          <w:sz w:val="22"/>
          <w:szCs w:val="22"/>
        </w:rPr>
        <w:t xml:space="preserve"> Excellence in Third Year Medical Student Teaching (Department XYZ)</w:t>
      </w:r>
    </w:p>
    <w:p w:rsidR="00F679AB" w:rsidRPr="00C61A3D" w:rsidRDefault="00F679AB" w:rsidP="00F679AB">
      <w:pPr>
        <w:numPr>
          <w:ilvl w:val="1"/>
          <w:numId w:val="2"/>
        </w:numPr>
        <w:rPr>
          <w:sz w:val="22"/>
          <w:szCs w:val="22"/>
        </w:rPr>
      </w:pPr>
      <w:r>
        <w:rPr>
          <w:sz w:val="22"/>
          <w:szCs w:val="22"/>
        </w:rPr>
        <w:t>Year 8 (current)</w:t>
      </w:r>
      <w:r w:rsidRPr="00C61A3D">
        <w:rPr>
          <w:sz w:val="22"/>
          <w:szCs w:val="22"/>
        </w:rPr>
        <w:t xml:space="preserve"> Excellence in Teaching Award (Department XYZ)</w:t>
      </w:r>
    </w:p>
    <w:p w:rsidR="00470930" w:rsidRDefault="00470930"/>
    <w:sectPr w:rsidR="00470930" w:rsidSect="00B60919">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919" w:rsidRDefault="00B60919" w:rsidP="00B60919">
      <w:r>
        <w:separator/>
      </w:r>
    </w:p>
  </w:endnote>
  <w:endnote w:type="continuationSeparator" w:id="0">
    <w:p w:rsidR="00B60919" w:rsidRDefault="00B60919" w:rsidP="00B6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919" w:rsidRDefault="00B60919" w:rsidP="00B60919">
      <w:r>
        <w:separator/>
      </w:r>
    </w:p>
  </w:footnote>
  <w:footnote w:type="continuationSeparator" w:id="0">
    <w:p w:rsidR="00B60919" w:rsidRDefault="00B60919" w:rsidP="00B6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919" w:rsidRDefault="002C3511">
    <w:pPr>
      <w:pStyle w:val="Header"/>
    </w:pPr>
    <w:r>
      <w:rPr>
        <w:noProof/>
      </w:rPr>
      <w:drawing>
        <wp:anchor distT="0" distB="0" distL="114300" distR="114300" simplePos="0" relativeHeight="251657728" behindDoc="1" locked="0" layoutInCell="1" allowOverlap="1">
          <wp:simplePos x="0" y="0"/>
          <wp:positionH relativeFrom="margin">
            <wp:posOffset>1627505</wp:posOffset>
          </wp:positionH>
          <wp:positionV relativeFrom="paragraph">
            <wp:posOffset>-323850</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B60919" w:rsidRDefault="00B60919">
    <w:pPr>
      <w:pStyle w:val="Header"/>
    </w:pPr>
  </w:p>
  <w:p w:rsidR="00B60919" w:rsidRDefault="00B60919">
    <w:pPr>
      <w:pStyle w:val="Header"/>
    </w:pPr>
  </w:p>
  <w:p w:rsidR="00B60919" w:rsidRDefault="00B60919">
    <w:pPr>
      <w:pStyle w:val="Header"/>
    </w:pPr>
  </w:p>
  <w:p w:rsidR="00B60919" w:rsidRDefault="00B60919">
    <w:pPr>
      <w:pStyle w:val="Header"/>
    </w:pPr>
  </w:p>
  <w:p w:rsidR="00B60919" w:rsidRDefault="00B60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748"/>
    <w:multiLevelType w:val="hybridMultilevel"/>
    <w:tmpl w:val="4E28B89C"/>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0B2855"/>
    <w:multiLevelType w:val="hybridMultilevel"/>
    <w:tmpl w:val="0DE45BD2"/>
    <w:lvl w:ilvl="0" w:tplc="04090015">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1E10C6"/>
    <w:multiLevelType w:val="hybridMultilevel"/>
    <w:tmpl w:val="69B843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E6D771E"/>
    <w:multiLevelType w:val="hybridMultilevel"/>
    <w:tmpl w:val="4378DCB8"/>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EF438C3"/>
    <w:multiLevelType w:val="hybridMultilevel"/>
    <w:tmpl w:val="C562D7A0"/>
    <w:lvl w:ilvl="0" w:tplc="FFFFFFFF">
      <w:start w:val="1"/>
      <w:numFmt w:val="bullet"/>
      <w:lvlText w:val=""/>
      <w:lvlJc w:val="left"/>
      <w:pPr>
        <w:tabs>
          <w:tab w:val="num" w:pos="720"/>
        </w:tabs>
        <w:ind w:left="720" w:hanging="360"/>
      </w:pPr>
      <w:rPr>
        <w:rFonts w:ascii="Symbol" w:hAnsi="Symbol" w:hint="default"/>
        <w:sz w:val="24"/>
      </w:rPr>
    </w:lvl>
    <w:lvl w:ilvl="1" w:tplc="FFFFFFFF">
      <w:start w:val="1"/>
      <w:numFmt w:val="bullet"/>
      <w:lvlText w:val=""/>
      <w:lvlJc w:val="left"/>
      <w:pPr>
        <w:tabs>
          <w:tab w:val="num" w:pos="1440"/>
        </w:tabs>
        <w:ind w:left="1440" w:hanging="360"/>
      </w:pPr>
      <w:rPr>
        <w:rFonts w:ascii="Symbol" w:hAnsi="Symbol" w:hint="default"/>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F7A3144"/>
    <w:multiLevelType w:val="hybridMultilevel"/>
    <w:tmpl w:val="058AC11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AB"/>
    <w:rsid w:val="002C3511"/>
    <w:rsid w:val="002D1452"/>
    <w:rsid w:val="00442F83"/>
    <w:rsid w:val="00470930"/>
    <w:rsid w:val="004F72CE"/>
    <w:rsid w:val="00B2196A"/>
    <w:rsid w:val="00B60919"/>
    <w:rsid w:val="00BF0CE2"/>
    <w:rsid w:val="00CA0046"/>
    <w:rsid w:val="00D93867"/>
    <w:rsid w:val="00F6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9AA92"/>
  <w15:docId w15:val="{70C75EBF-5315-4F8B-A23A-87640144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9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0919"/>
    <w:pPr>
      <w:tabs>
        <w:tab w:val="center" w:pos="4680"/>
        <w:tab w:val="right" w:pos="9360"/>
      </w:tabs>
    </w:pPr>
  </w:style>
  <w:style w:type="character" w:customStyle="1" w:styleId="HeaderChar">
    <w:name w:val="Header Char"/>
    <w:basedOn w:val="DefaultParagraphFont"/>
    <w:link w:val="Header"/>
    <w:rsid w:val="00B60919"/>
    <w:rPr>
      <w:sz w:val="24"/>
      <w:szCs w:val="24"/>
    </w:rPr>
  </w:style>
  <w:style w:type="paragraph" w:styleId="Footer">
    <w:name w:val="footer"/>
    <w:basedOn w:val="Normal"/>
    <w:link w:val="FooterChar"/>
    <w:rsid w:val="00B60919"/>
    <w:pPr>
      <w:tabs>
        <w:tab w:val="center" w:pos="4680"/>
        <w:tab w:val="right" w:pos="9360"/>
      </w:tabs>
    </w:pPr>
  </w:style>
  <w:style w:type="character" w:customStyle="1" w:styleId="FooterChar">
    <w:name w:val="Footer Char"/>
    <w:basedOn w:val="DefaultParagraphFont"/>
    <w:link w:val="Footer"/>
    <w:rsid w:val="00B60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EXAMPLE 3: MASTER EDUCATOR</vt:lpstr>
    </vt:vector>
  </TitlesOfParts>
  <Company>MSSM</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3: MASTER EDUCATOR</dc:title>
  <dc:creator>Lisa Bensinger</dc:creator>
  <cp:lastModifiedBy>Conover, Daniel</cp:lastModifiedBy>
  <cp:revision>2</cp:revision>
  <dcterms:created xsi:type="dcterms:W3CDTF">2024-04-30T20:59:00Z</dcterms:created>
  <dcterms:modified xsi:type="dcterms:W3CDTF">2024-04-30T20:59:00Z</dcterms:modified>
</cp:coreProperties>
</file>