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ayout w:type="fixed"/>
        <w:tblCellMar>
          <w:left w:w="115" w:type="dxa"/>
          <w:right w:w="158" w:type="dxa"/>
        </w:tblCellMar>
        <w:tblLook w:val="01E0" w:firstRow="1" w:lastRow="1" w:firstColumn="1" w:lastColumn="1" w:noHBand="0" w:noVBand="0"/>
      </w:tblPr>
      <w:tblGrid>
        <w:gridCol w:w="10080"/>
      </w:tblGrid>
      <w:tr w:rsidR="001A1AC7" w:rsidRPr="00576E05" w:rsidTr="005804E3">
        <w:trPr>
          <w:trHeight w:val="288"/>
        </w:trPr>
        <w:tc>
          <w:tcPr>
            <w:tcW w:w="10080" w:type="dxa"/>
            <w:tcMar>
              <w:top w:w="14" w:type="dxa"/>
              <w:left w:w="0" w:type="dxa"/>
              <w:bottom w:w="29" w:type="dxa"/>
              <w:right w:w="72" w:type="dxa"/>
            </w:tcMar>
            <w:vAlign w:val="center"/>
          </w:tcPr>
          <w:p w:rsidR="001A1AC7" w:rsidRPr="00576E05" w:rsidRDefault="00F17058" w:rsidP="005804E3">
            <w:pPr>
              <w:pStyle w:val="Header"/>
              <w:tabs>
                <w:tab w:val="right" w:pos="1595"/>
              </w:tabs>
              <w:ind w:right="342"/>
              <w:rPr>
                <w:rFonts w:asciiTheme="minorHAnsi" w:hAnsiTheme="minorHAnsi" w:cs="Arial"/>
                <w:bCs/>
                <w:u w:val="single"/>
              </w:rPr>
            </w:pPr>
            <w:r>
              <w:rPr>
                <w:rFonts w:asciiTheme="minorHAnsi" w:hAnsiTheme="minorHAnsi" w:cs="Arial"/>
                <w:b/>
              </w:rPr>
              <w:t>This form is to be uploaded as an attachment to your Ideate application.</w:t>
            </w:r>
          </w:p>
        </w:tc>
      </w:tr>
    </w:tbl>
    <w:p w:rsidR="001A1AC7" w:rsidRDefault="001A1AC7" w:rsidP="001A1AC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1A1AC7" w:rsidTr="005804E3">
        <w:tc>
          <w:tcPr>
            <w:tcW w:w="9998" w:type="dxa"/>
          </w:tcPr>
          <w:p w:rsidR="000A4123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When to use this form: </w:t>
            </w:r>
            <w:r w:rsidR="000A4123" w:rsidRPr="000A4123">
              <w:rPr>
                <w:rFonts w:asciiTheme="minorHAnsi" w:hAnsiTheme="minorHAnsi"/>
                <w:sz w:val="22"/>
              </w:rPr>
              <w:t>If you are a r</w:t>
            </w:r>
            <w:r w:rsidR="000A4123">
              <w:rPr>
                <w:rFonts w:asciiTheme="minorHAnsi" w:hAnsiTheme="minorHAnsi"/>
                <w:sz w:val="22"/>
              </w:rPr>
              <w:t>esearcher</w:t>
            </w:r>
            <w:r>
              <w:rPr>
                <w:rFonts w:asciiTheme="minorHAnsi" w:hAnsiTheme="minorHAnsi"/>
                <w:sz w:val="22"/>
              </w:rPr>
              <w:t xml:space="preserve"> travelling internationally to </w:t>
            </w:r>
            <w:r w:rsidR="000A4123">
              <w:rPr>
                <w:rFonts w:asciiTheme="minorHAnsi" w:hAnsiTheme="minorHAnsi"/>
                <w:sz w:val="22"/>
              </w:rPr>
              <w:t xml:space="preserve">conduct any of your research activities that may include (but are not limited to) data collection and analysis, interaction with human subjects, access to identifiable health information of human subjects. </w:t>
            </w:r>
          </w:p>
          <w:p w:rsidR="000A4123" w:rsidRDefault="000A4123" w:rsidP="005804E3">
            <w:pPr>
              <w:rPr>
                <w:rFonts w:asciiTheme="minorHAnsi" w:hAnsiTheme="minorHAnsi"/>
                <w:sz w:val="22"/>
              </w:rPr>
            </w:pPr>
          </w:p>
          <w:p w:rsidR="001A1AC7" w:rsidRPr="004A5D0C" w:rsidRDefault="001A1AC7" w:rsidP="007C08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These projects </w:t>
            </w:r>
            <w:r w:rsidR="007C0882">
              <w:rPr>
                <w:rFonts w:asciiTheme="minorHAnsi" w:hAnsiTheme="minorHAnsi"/>
                <w:sz w:val="22"/>
              </w:rPr>
              <w:t>r</w:t>
            </w:r>
            <w:r w:rsidR="007736C2">
              <w:rPr>
                <w:rFonts w:asciiTheme="minorHAnsi" w:hAnsiTheme="minorHAnsi"/>
                <w:sz w:val="22"/>
              </w:rPr>
              <w:t xml:space="preserve">equire the local equivalent of an IRB/ethics committee review and approval prior to initiation of any study activities.  </w:t>
            </w:r>
          </w:p>
        </w:tc>
      </w:tr>
    </w:tbl>
    <w:p w:rsidR="001A1AC7" w:rsidRDefault="001A1AC7" w:rsidP="001A1AC7">
      <w:pPr>
        <w:rPr>
          <w:rFonts w:asciiTheme="minorHAnsi" w:hAnsiTheme="minorHAnsi"/>
        </w:rPr>
      </w:pPr>
    </w:p>
    <w:p w:rsidR="001A1AC7" w:rsidRPr="00B37BEF" w:rsidRDefault="001A1AC7" w:rsidP="00B37BEF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 w:rsidRPr="00B37BEF">
        <w:rPr>
          <w:rFonts w:asciiTheme="minorHAnsi" w:hAnsiTheme="minorHAnsi" w:cs="Arial"/>
          <w:b/>
        </w:rPr>
        <w:t>PROTOCOL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1A. Principal Investigator: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1B. Protocol Number: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1C. Project Title: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A1AC7" w:rsidRDefault="001A1AC7" w:rsidP="001A1AC7">
      <w:pPr>
        <w:rPr>
          <w:rFonts w:asciiTheme="minorHAnsi" w:hAnsiTheme="minorHAnsi"/>
        </w:rPr>
      </w:pPr>
    </w:p>
    <w:p w:rsidR="001A1AC7" w:rsidRPr="00B37BEF" w:rsidRDefault="001A1AC7" w:rsidP="00B37BE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7BEF">
        <w:rPr>
          <w:rFonts w:asciiTheme="minorHAnsi" w:hAnsiTheme="minorHAnsi"/>
          <w:b/>
        </w:rPr>
        <w:t>RESEARCH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1A1AC7" w:rsidTr="005804E3">
        <w:tc>
          <w:tcPr>
            <w:tcW w:w="9998" w:type="dxa"/>
          </w:tcPr>
          <w:p w:rsidR="001A1AC7" w:rsidRPr="00746AC4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2A. Where is the research being conducted?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2B. Are there any aspects of the cultural, political, or economic climate in the country where the research will be conducted that might increase the risks for participation?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1A1AC7" w:rsidRDefault="001A1AC7" w:rsidP="005804E3">
            <w:pPr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describe these risks: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  <w:p w:rsidR="001A1AC7" w:rsidRPr="00746AC4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Describe what steps the researchers will take to minimize these risks: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2C. Was the researcher invited into the community?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1A1AC7" w:rsidRPr="00D5606E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no, describe how the researcher will have culturally appropriate access to the community: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2D. Will research subjects be compensated for their participation?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1A1AC7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answer the following: </w:t>
            </w:r>
          </w:p>
          <w:p w:rsidR="001A1AC7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In what form will the currency be provided?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  <w:p w:rsidR="001A1AC7" w:rsidRPr="00852EB2" w:rsidRDefault="001A1AC7" w:rsidP="00D8397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What is the conversion to </w:t>
            </w:r>
            <w:r w:rsidR="00D83974">
              <w:rPr>
                <w:rFonts w:ascii="Calibri" w:hAnsi="Calibri" w:cs="Calibri"/>
                <w:b/>
                <w:sz w:val="22"/>
              </w:rPr>
              <w:t>US dollars</w:t>
            </w:r>
            <w:r>
              <w:rPr>
                <w:rFonts w:ascii="Calibri" w:hAnsi="Calibri" w:cs="Calibri"/>
                <w:b/>
                <w:sz w:val="22"/>
              </w:rPr>
              <w:t xml:space="preserve">?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2E. Will the researchers consult with the research subjects before study findings are presented or published?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1A1AC7" w:rsidRPr="00D5606E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please describe: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C92BDF" w:rsidTr="005804E3">
        <w:tc>
          <w:tcPr>
            <w:tcW w:w="9998" w:type="dxa"/>
          </w:tcPr>
          <w:p w:rsidR="00C92BDF" w:rsidRDefault="00C92BDF" w:rsidP="00C92BD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2F. Will any identifiable health information be brought back or transferred to the United States during or after the research study is completed?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C92BDF" w:rsidRDefault="00C92BDF" w:rsidP="00C92BDF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please describe and outline how HIPAA requirements for PHI will be managed: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:rsidR="001A1AC7" w:rsidRPr="00746AC4" w:rsidRDefault="001A1AC7" w:rsidP="001A1AC7">
      <w:pPr>
        <w:rPr>
          <w:rFonts w:asciiTheme="minorHAnsi" w:hAnsiTheme="minorHAnsi"/>
          <w:sz w:val="22"/>
        </w:rPr>
      </w:pPr>
    </w:p>
    <w:p w:rsidR="001A1AC7" w:rsidRPr="00B37BEF" w:rsidRDefault="001A1AC7" w:rsidP="00B37BE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7BEF">
        <w:rPr>
          <w:rFonts w:asciiTheme="minorHAnsi" w:hAnsiTheme="minorHAnsi"/>
          <w:b/>
        </w:rPr>
        <w:t>INTERNATIONAL IRB EQUIVALENTS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8"/>
      </w:tblGrid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3A. Is there an ethics committee or other IRB equivalent that requires review of research in the country where research is being conducted?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(Note: OHRP compiles a list of international human research standards that can be viewed </w:t>
            </w:r>
            <w:hyperlink r:id="rId7" w:history="1">
              <w:r w:rsidRPr="00746AC4">
                <w:rPr>
                  <w:rStyle w:val="Hyperlink"/>
                  <w:rFonts w:asciiTheme="minorHAnsi" w:hAnsiTheme="minorHAnsi"/>
                  <w:sz w:val="22"/>
                </w:rPr>
                <w:t>here</w:t>
              </w:r>
            </w:hyperlink>
            <w:r>
              <w:rPr>
                <w:rFonts w:asciiTheme="minorHAnsi" w:hAnsiTheme="minorHAnsi"/>
                <w:sz w:val="22"/>
              </w:rPr>
              <w:t>.)</w:t>
            </w:r>
          </w:p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attach documentation of approval.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  <w:t xml:space="preserve"> Documentation Attached</w:t>
            </w:r>
          </w:p>
          <w:p w:rsidR="0037005D" w:rsidRPr="0037005D" w:rsidRDefault="0037005D" w:rsidP="005804E3">
            <w:pPr>
              <w:rPr>
                <w:rFonts w:asciiTheme="minorHAnsi" w:hAnsiTheme="minorHAnsi"/>
                <w:b/>
                <w:sz w:val="22"/>
              </w:rPr>
            </w:pPr>
            <w:r w:rsidRPr="0037005D">
              <w:rPr>
                <w:rFonts w:asciiTheme="minorHAnsi" w:hAnsiTheme="minorHAnsi"/>
                <w:b/>
                <w:sz w:val="22"/>
              </w:rPr>
              <w:t>Please provide a translated copy of this approval if it is not in English.</w:t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3B. Provide contact information for the local IRB equivalent.</w:t>
            </w:r>
          </w:p>
          <w:p w:rsidR="001A1AC7" w:rsidRPr="00746AC4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5804E3">
        <w:tc>
          <w:tcPr>
            <w:tcW w:w="9998" w:type="dxa"/>
          </w:tcPr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3C. Are there any other regulatory agencies or organizations that require review prior to human subjects’ research, such as drug companies, community leaders, stakeholders, etc.?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Yes 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 w:rsidRPr="00443DDF">
              <w:rPr>
                <w:rFonts w:asciiTheme="minorHAnsi" w:hAnsiTheme="minorHAnsi"/>
                <w:sz w:val="22"/>
              </w:rPr>
              <w:t xml:space="preserve"> No</w:t>
            </w:r>
          </w:p>
          <w:p w:rsidR="001A1AC7" w:rsidRDefault="001A1AC7" w:rsidP="005804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If yes, attach documentation of approval.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  <w:t xml:space="preserve"> Documentation Attached</w:t>
            </w:r>
          </w:p>
          <w:p w:rsidR="0037005D" w:rsidRPr="0037005D" w:rsidRDefault="0037005D" w:rsidP="005804E3">
            <w:pPr>
              <w:rPr>
                <w:rFonts w:asciiTheme="minorHAnsi" w:hAnsiTheme="minorHAnsi"/>
                <w:b/>
                <w:sz w:val="22"/>
              </w:rPr>
            </w:pPr>
            <w:r w:rsidRPr="0037005D">
              <w:rPr>
                <w:rFonts w:asciiTheme="minorHAnsi" w:hAnsiTheme="minorHAnsi"/>
                <w:b/>
                <w:sz w:val="22"/>
              </w:rPr>
              <w:lastRenderedPageBreak/>
              <w:t>Please provide a translated copy of this approval if it is not in English.</w:t>
            </w:r>
          </w:p>
        </w:tc>
      </w:tr>
    </w:tbl>
    <w:p w:rsidR="001A1AC7" w:rsidRPr="00746AC4" w:rsidRDefault="001A1AC7" w:rsidP="001A1AC7">
      <w:pPr>
        <w:rPr>
          <w:rFonts w:asciiTheme="minorHAnsi" w:hAnsiTheme="minorHAnsi"/>
          <w:sz w:val="22"/>
        </w:rPr>
      </w:pPr>
    </w:p>
    <w:p w:rsidR="001A1AC7" w:rsidRPr="00B37BEF" w:rsidRDefault="001A1AC7" w:rsidP="00B37BE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B37BEF">
        <w:rPr>
          <w:rFonts w:asciiTheme="minorHAnsi" w:hAnsiTheme="minorHAnsi"/>
          <w:b/>
        </w:rPr>
        <w:t>RESEARCH PERSONNEL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1AC7" w:rsidTr="00A3117D">
        <w:tc>
          <w:tcPr>
            <w:tcW w:w="9576" w:type="dxa"/>
          </w:tcPr>
          <w:p w:rsidR="001A1AC7" w:rsidRPr="00746AC4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4A. Describe qualifications the researcher has in relevant coursework, past experience, and/or training to justify their international research capabilities: </w:t>
            </w: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A3117D">
        <w:tc>
          <w:tcPr>
            <w:tcW w:w="9576" w:type="dxa"/>
          </w:tcPr>
          <w:p w:rsidR="001A1AC7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 w:rsidRPr="002775DA">
              <w:rPr>
                <w:rFonts w:asciiTheme="minorHAnsi" w:hAnsiTheme="minorHAnsi"/>
                <w:b/>
                <w:sz w:val="22"/>
              </w:rPr>
              <w:t>4</w:t>
            </w:r>
            <w:r w:rsidR="00A3117D">
              <w:rPr>
                <w:rFonts w:asciiTheme="minorHAnsi" w:hAnsiTheme="minorHAnsi"/>
                <w:b/>
                <w:sz w:val="22"/>
              </w:rPr>
              <w:t>B</w:t>
            </w:r>
            <w:r w:rsidRPr="002775DA">
              <w:rPr>
                <w:rFonts w:asciiTheme="minorHAnsi" w:hAnsiTheme="minorHAnsi"/>
                <w:b/>
                <w:sz w:val="22"/>
              </w:rPr>
              <w:t>. Describe the PI’s ongoing oversight of the research activities conducted internationally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</w:p>
          <w:p w:rsidR="001A1AC7" w:rsidRPr="00746AC4" w:rsidRDefault="001A1AC7" w:rsidP="005804E3">
            <w:pPr>
              <w:rPr>
                <w:rFonts w:asciiTheme="minorHAnsi" w:hAnsiTheme="minorHAnsi"/>
                <w:b/>
              </w:rPr>
            </w:pP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A3117D">
        <w:tc>
          <w:tcPr>
            <w:tcW w:w="9576" w:type="dxa"/>
          </w:tcPr>
          <w:p w:rsidR="001A1AC7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</w:t>
            </w:r>
            <w:r w:rsidR="00A3117D">
              <w:rPr>
                <w:rFonts w:asciiTheme="minorHAnsi" w:hAnsiTheme="minorHAnsi"/>
                <w:b/>
                <w:sz w:val="22"/>
              </w:rPr>
              <w:t>C</w:t>
            </w:r>
            <w:r>
              <w:rPr>
                <w:rFonts w:asciiTheme="minorHAnsi" w:hAnsiTheme="minorHAnsi"/>
                <w:b/>
                <w:sz w:val="22"/>
              </w:rPr>
              <w:t xml:space="preserve">. Describe how the researchers collecting data internationally will communicate with the </w:t>
            </w:r>
            <w:r w:rsidR="00A3117D">
              <w:rPr>
                <w:rFonts w:asciiTheme="minorHAnsi" w:hAnsiTheme="minorHAnsi"/>
                <w:b/>
                <w:sz w:val="22"/>
              </w:rPr>
              <w:t>IRB</w:t>
            </w:r>
            <w:r>
              <w:rPr>
                <w:rFonts w:asciiTheme="minorHAnsi" w:hAnsiTheme="minorHAnsi"/>
                <w:b/>
                <w:sz w:val="22"/>
              </w:rPr>
              <w:t xml:space="preserve"> in the event the project requires changes or there are reportable events:</w:t>
            </w:r>
          </w:p>
          <w:p w:rsidR="001A1AC7" w:rsidRPr="00746AC4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A1AC7" w:rsidTr="00A3117D">
        <w:tc>
          <w:tcPr>
            <w:tcW w:w="9576" w:type="dxa"/>
          </w:tcPr>
          <w:p w:rsidR="001A1AC7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</w:t>
            </w:r>
            <w:r w:rsidR="00A3117D">
              <w:rPr>
                <w:rFonts w:asciiTheme="minorHAnsi" w:hAnsiTheme="minorHAnsi"/>
                <w:b/>
                <w:sz w:val="22"/>
              </w:rPr>
              <w:t>D</w:t>
            </w:r>
            <w:r>
              <w:rPr>
                <w:rFonts w:asciiTheme="minorHAnsi" w:hAnsiTheme="minorHAnsi"/>
                <w:b/>
                <w:sz w:val="22"/>
              </w:rPr>
              <w:t xml:space="preserve">. Identify a local contact who is fluent in the local language and </w:t>
            </w:r>
            <w:r w:rsidR="00A3117D">
              <w:rPr>
                <w:rFonts w:asciiTheme="minorHAnsi" w:hAnsiTheme="minorHAnsi"/>
                <w:b/>
                <w:sz w:val="22"/>
              </w:rPr>
              <w:t>name this person here</w:t>
            </w:r>
            <w:r>
              <w:rPr>
                <w:rFonts w:asciiTheme="minorHAnsi" w:hAnsiTheme="minorHAnsi"/>
                <w:b/>
                <w:sz w:val="22"/>
              </w:rPr>
              <w:t>:</w:t>
            </w:r>
          </w:p>
          <w:p w:rsidR="001A1AC7" w:rsidRDefault="001A1AC7" w:rsidP="005804E3">
            <w:pPr>
              <w:rPr>
                <w:rFonts w:ascii="Calibri" w:hAnsi="Calibri" w:cs="Calibri"/>
                <w:sz w:val="22"/>
              </w:rPr>
            </w:pPr>
            <w:r w:rsidRPr="004B78D5">
              <w:rPr>
                <w:rFonts w:ascii="Calibri" w:hAnsi="Calibri" w:cs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78D5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4B78D5">
              <w:rPr>
                <w:rFonts w:ascii="Calibri" w:hAnsi="Calibri" w:cs="Calibri"/>
                <w:sz w:val="22"/>
              </w:rPr>
            </w:r>
            <w:r w:rsidRPr="004B78D5">
              <w:rPr>
                <w:rFonts w:ascii="Calibri" w:hAnsi="Calibri" w:cs="Calibri"/>
                <w:sz w:val="22"/>
              </w:rPr>
              <w:fldChar w:fldCharType="separate"/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noProof/>
                <w:sz w:val="22"/>
              </w:rPr>
              <w:t> </w:t>
            </w:r>
            <w:r w:rsidRPr="004B78D5">
              <w:rPr>
                <w:rFonts w:ascii="Calibri" w:hAnsi="Calibri" w:cs="Calibri"/>
                <w:sz w:val="22"/>
              </w:rPr>
              <w:fldChar w:fldCharType="end"/>
            </w:r>
          </w:p>
          <w:p w:rsidR="001A1AC7" w:rsidRPr="002775DA" w:rsidRDefault="001A1AC7" w:rsidP="005804E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This information is to also be placed in the informed consent document(s). </w:t>
            </w:r>
            <w:r w:rsidRPr="00443DDF">
              <w:rPr>
                <w:rFonts w:asciiTheme="minorHAnsi" w:hAnsi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DDF">
              <w:rPr>
                <w:rFonts w:asciiTheme="minorHAnsi" w:hAnsiTheme="minorHAnsi"/>
                <w:sz w:val="22"/>
              </w:rPr>
              <w:instrText xml:space="preserve"> FORMCHECKBOX </w:instrText>
            </w:r>
            <w:r w:rsidR="00D470EA">
              <w:rPr>
                <w:rFonts w:asciiTheme="minorHAnsi" w:hAnsiTheme="minorHAnsi"/>
                <w:sz w:val="22"/>
              </w:rPr>
            </w:r>
            <w:r w:rsidR="00D470EA">
              <w:rPr>
                <w:rFonts w:asciiTheme="minorHAnsi" w:hAnsiTheme="minorHAnsi"/>
                <w:sz w:val="22"/>
              </w:rPr>
              <w:fldChar w:fldCharType="separate"/>
            </w:r>
            <w:r w:rsidRPr="00443DDF">
              <w:rPr>
                <w:rFonts w:asciiTheme="minorHAnsi" w:hAnsiTheme="minorHAnsi"/>
                <w:sz w:val="22"/>
              </w:rPr>
              <w:fldChar w:fldCharType="end"/>
            </w:r>
            <w:r>
              <w:rPr>
                <w:rFonts w:asciiTheme="minorHAnsi" w:hAnsiTheme="minorHAnsi"/>
                <w:sz w:val="22"/>
              </w:rPr>
              <w:t xml:space="preserve"> Information Included</w:t>
            </w:r>
          </w:p>
        </w:tc>
      </w:tr>
    </w:tbl>
    <w:p w:rsidR="001A1AC7" w:rsidRPr="00DF462D" w:rsidRDefault="001A1AC7" w:rsidP="001A1AC7">
      <w:pPr>
        <w:rPr>
          <w:rFonts w:asciiTheme="minorHAnsi" w:hAnsiTheme="minorHAnsi"/>
        </w:rPr>
      </w:pPr>
    </w:p>
    <w:p w:rsidR="001A1AC7" w:rsidRDefault="001A1AC7"/>
    <w:sectPr w:rsidR="001A1AC7" w:rsidSect="00321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0EA" w:rsidRDefault="00D470EA" w:rsidP="001A1AC7">
      <w:r>
        <w:separator/>
      </w:r>
    </w:p>
  </w:endnote>
  <w:endnote w:type="continuationSeparator" w:id="0">
    <w:p w:rsidR="00D470EA" w:rsidRDefault="00D470EA" w:rsidP="001A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305966"/>
      <w:docPartObj>
        <w:docPartGallery w:val="Page Numbers (Bottom of Page)"/>
        <w:docPartUnique/>
      </w:docPartObj>
    </w:sdtPr>
    <w:sdtContent>
      <w:p w:rsidR="00D93887" w:rsidRDefault="00D93887" w:rsidP="00CC015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2182B" w:rsidRDefault="00321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71272844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/>
        <w:sz w:val="16"/>
        <w:szCs w:val="16"/>
      </w:rPr>
    </w:sdtEndPr>
    <w:sdtContent>
      <w:p w:rsidR="00D93887" w:rsidRPr="00D93887" w:rsidRDefault="00D93887" w:rsidP="00CC0153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/>
            <w:sz w:val="16"/>
            <w:szCs w:val="16"/>
          </w:rPr>
        </w:pPr>
        <w:r w:rsidRPr="00D93887">
          <w:rPr>
            <w:rStyle w:val="PageNumber"/>
            <w:rFonts w:asciiTheme="minorHAnsi" w:hAnsiTheme="minorHAnsi"/>
            <w:sz w:val="16"/>
            <w:szCs w:val="16"/>
          </w:rPr>
          <w:fldChar w:fldCharType="begin"/>
        </w:r>
        <w:r w:rsidRPr="00D93887">
          <w:rPr>
            <w:rStyle w:val="PageNumber"/>
            <w:rFonts w:asciiTheme="minorHAnsi" w:hAnsiTheme="minorHAnsi"/>
            <w:sz w:val="16"/>
            <w:szCs w:val="16"/>
          </w:rPr>
          <w:instrText xml:space="preserve"> PAGE </w:instrText>
        </w:r>
        <w:r w:rsidRPr="00D93887">
          <w:rPr>
            <w:rStyle w:val="PageNumber"/>
            <w:rFonts w:asciiTheme="minorHAnsi" w:hAnsiTheme="minorHAnsi"/>
            <w:sz w:val="16"/>
            <w:szCs w:val="16"/>
          </w:rPr>
          <w:fldChar w:fldCharType="separate"/>
        </w:r>
        <w:r w:rsidRPr="00D93887">
          <w:rPr>
            <w:rStyle w:val="PageNumber"/>
            <w:rFonts w:asciiTheme="minorHAnsi" w:hAnsiTheme="minorHAnsi"/>
            <w:noProof/>
            <w:sz w:val="16"/>
            <w:szCs w:val="16"/>
          </w:rPr>
          <w:t>1</w:t>
        </w:r>
        <w:r w:rsidRPr="00D93887">
          <w:rPr>
            <w:rStyle w:val="PageNumber"/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32182B" w:rsidRPr="00D93887" w:rsidRDefault="0032182B">
    <w:pPr>
      <w:pStyle w:val="Footer"/>
      <w:rPr>
        <w:rFonts w:asciiTheme="minorHAnsi" w:hAnsiTheme="minorHAnsi"/>
        <w:sz w:val="16"/>
        <w:szCs w:val="16"/>
      </w:rPr>
    </w:pPr>
  </w:p>
  <w:p w:rsidR="00D93887" w:rsidRPr="00D93887" w:rsidRDefault="00D93887" w:rsidP="00D93887">
    <w:pPr>
      <w:pStyle w:val="Footer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Ver. </w:t>
    </w:r>
    <w:bookmarkStart w:id="0" w:name="_GoBack"/>
    <w:bookmarkEnd w:id="0"/>
    <w:r w:rsidRPr="00D93887">
      <w:rPr>
        <w:rFonts w:asciiTheme="minorHAnsi" w:hAnsiTheme="minorHAnsi"/>
        <w:sz w:val="16"/>
        <w:szCs w:val="16"/>
      </w:rPr>
      <w:t>5/15/19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B" w:rsidRDefault="00321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0EA" w:rsidRDefault="00D470EA" w:rsidP="001A1AC7">
      <w:r>
        <w:separator/>
      </w:r>
    </w:p>
  </w:footnote>
  <w:footnote w:type="continuationSeparator" w:id="0">
    <w:p w:rsidR="00D470EA" w:rsidRDefault="00D470EA" w:rsidP="001A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B" w:rsidRDefault="00321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AC7" w:rsidRDefault="00820132">
    <w:pPr>
      <w:pStyle w:val="Header"/>
    </w:pPr>
    <w:r>
      <w:rPr>
        <w:noProof/>
      </w:rPr>
      <w:drawing>
        <wp:inline distT="0" distB="0" distL="0" distR="0" wp14:anchorId="53BEEC47" wp14:editId="5E7B4C96">
          <wp:extent cx="1048384" cy="803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4" cy="80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0132">
      <w:rPr>
        <w:b/>
      </w:rPr>
      <w:t xml:space="preserve">FORM HRP-231: </w:t>
    </w:r>
    <w:r w:rsidR="001A1AC7">
      <w:t>INTERNATIONAL RESEARCH APPLICATION SUPPLEMENT</w:t>
    </w:r>
  </w:p>
  <w:p w:rsidR="0032182B" w:rsidRDefault="00321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B" w:rsidRDefault="00321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65B9E"/>
    <w:multiLevelType w:val="hybridMultilevel"/>
    <w:tmpl w:val="51302944"/>
    <w:lvl w:ilvl="0" w:tplc="6A1C4B1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A4EC5"/>
    <w:multiLevelType w:val="hybridMultilevel"/>
    <w:tmpl w:val="502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AC7"/>
    <w:rsid w:val="00002626"/>
    <w:rsid w:val="000A4123"/>
    <w:rsid w:val="001A1AC7"/>
    <w:rsid w:val="0032182B"/>
    <w:rsid w:val="0037005D"/>
    <w:rsid w:val="005042C5"/>
    <w:rsid w:val="006232E3"/>
    <w:rsid w:val="00631B16"/>
    <w:rsid w:val="007736C2"/>
    <w:rsid w:val="007C0882"/>
    <w:rsid w:val="007F5A25"/>
    <w:rsid w:val="00820132"/>
    <w:rsid w:val="009B7FCF"/>
    <w:rsid w:val="00A3117D"/>
    <w:rsid w:val="00B37BEF"/>
    <w:rsid w:val="00C92BDF"/>
    <w:rsid w:val="00D470EA"/>
    <w:rsid w:val="00D83974"/>
    <w:rsid w:val="00D93887"/>
    <w:rsid w:val="00F17058"/>
    <w:rsid w:val="00F5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FF02"/>
  <w15:docId w15:val="{BBA38985-1B5D-1344-9160-E70B8611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C7"/>
  </w:style>
  <w:style w:type="paragraph" w:styleId="Footer">
    <w:name w:val="footer"/>
    <w:basedOn w:val="Normal"/>
    <w:link w:val="FooterChar"/>
    <w:uiPriority w:val="99"/>
    <w:unhideWhenUsed/>
    <w:rsid w:val="001A1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C7"/>
  </w:style>
  <w:style w:type="character" w:styleId="Hyperlink">
    <w:name w:val="Hyperlink"/>
    <w:rsid w:val="001A1AC7"/>
    <w:rPr>
      <w:color w:val="0000FF"/>
      <w:u w:val="single"/>
    </w:rPr>
  </w:style>
  <w:style w:type="table" w:styleId="TableGrid">
    <w:name w:val="Table Grid"/>
    <w:basedOn w:val="TableNormal"/>
    <w:rsid w:val="001A1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A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7005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32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D9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hs.gov/ohrp/international/compilation-human-research-standard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banchr01</dc:creator>
  <cp:lastModifiedBy>Rachel Lally</cp:lastModifiedBy>
  <cp:revision>18</cp:revision>
  <dcterms:created xsi:type="dcterms:W3CDTF">2019-05-09T16:55:00Z</dcterms:created>
  <dcterms:modified xsi:type="dcterms:W3CDTF">2019-05-15T18:09:00Z</dcterms:modified>
</cp:coreProperties>
</file>