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6A25B" w14:textId="00A29DCD" w:rsidR="0093452B" w:rsidRPr="009D1C02" w:rsidRDefault="00304FAE" w:rsidP="009D1C02">
      <w:pPr>
        <w:pStyle w:val="Heading1"/>
        <w:spacing w:before="120" w:after="120" w:line="276" w:lineRule="auto"/>
        <w:rPr>
          <w:rFonts w:ascii="Arial" w:hAnsi="Arial" w:cs="Arial"/>
        </w:rPr>
      </w:pPr>
      <w:bookmarkStart w:id="0" w:name="_GoBack"/>
      <w:bookmarkEnd w:id="0"/>
      <w:r w:rsidRPr="009D1C02">
        <w:rPr>
          <w:rFonts w:ascii="Arial" w:hAnsi="Arial" w:cs="Arial"/>
          <w:sz w:val="24"/>
          <w:szCs w:val="24"/>
          <w:u w:val="single"/>
        </w:rPr>
        <w:t xml:space="preserve">HRP-503 </w:t>
      </w:r>
      <w:r w:rsidR="00D00F19" w:rsidRPr="009D1C02">
        <w:rPr>
          <w:rFonts w:ascii="Arial" w:hAnsi="Arial" w:cs="Arial"/>
          <w:sz w:val="24"/>
          <w:szCs w:val="24"/>
          <w:u w:val="single"/>
        </w:rPr>
        <w:t>Application</w:t>
      </w:r>
      <w:r w:rsidR="00C12CB6" w:rsidRPr="009D1C02">
        <w:rPr>
          <w:rFonts w:ascii="Arial" w:hAnsi="Arial" w:cs="Arial"/>
          <w:sz w:val="24"/>
          <w:szCs w:val="24"/>
          <w:u w:val="single"/>
        </w:rPr>
        <w:t xml:space="preserve"> </w:t>
      </w:r>
      <w:r w:rsidR="00D00F19" w:rsidRPr="009D1C02">
        <w:rPr>
          <w:rFonts w:ascii="Arial" w:hAnsi="Arial" w:cs="Arial"/>
          <w:sz w:val="24"/>
          <w:szCs w:val="24"/>
          <w:u w:val="single"/>
        </w:rPr>
        <w:t>(Protocol Supplement)</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620"/>
      </w:tblGrid>
      <w:tr w:rsidR="00C12CB6" w:rsidRPr="00FD1547" w14:paraId="44696D3C" w14:textId="77777777">
        <w:trPr>
          <w:trHeight w:val="2285"/>
        </w:trPr>
        <w:tc>
          <w:tcPr>
            <w:tcW w:w="10620" w:type="dxa"/>
            <w:shd w:val="pct15" w:color="auto" w:fill="auto"/>
          </w:tcPr>
          <w:p w14:paraId="311F393E" w14:textId="1F5DBE96" w:rsidR="0075291B" w:rsidRPr="009D1C02" w:rsidRDefault="00D60AB7" w:rsidP="009D1C02">
            <w:pPr>
              <w:pStyle w:val="List"/>
              <w:numPr>
                <w:ilvl w:val="0"/>
                <w:numId w:val="6"/>
              </w:numPr>
              <w:ind w:left="360" w:right="252"/>
              <w:rPr>
                <w:rFonts w:ascii="Arial" w:hAnsi="Arial" w:cs="Arial"/>
              </w:rPr>
            </w:pPr>
            <w:r w:rsidRPr="009D1C02">
              <w:rPr>
                <w:rFonts w:ascii="Arial" w:hAnsi="Arial" w:cs="Arial"/>
              </w:rPr>
              <w:t xml:space="preserve">This application can only be used in conjunction with a protocol. If this project does not have a </w:t>
            </w:r>
            <w:r w:rsidR="005E7C1A" w:rsidRPr="009D1C02">
              <w:rPr>
                <w:rFonts w:ascii="Arial" w:hAnsi="Arial" w:cs="Arial"/>
              </w:rPr>
              <w:t>protocol from</w:t>
            </w:r>
            <w:r w:rsidRPr="009D1C02">
              <w:rPr>
                <w:rFonts w:ascii="Arial" w:hAnsi="Arial" w:cs="Arial"/>
              </w:rPr>
              <w:t xml:space="preserve"> the sponsor or is already included in a grant application then a comprehensive protocol should be </w:t>
            </w:r>
            <w:r w:rsidR="005E7C1A" w:rsidRPr="009D1C02">
              <w:rPr>
                <w:rFonts w:ascii="Arial" w:hAnsi="Arial" w:cs="Arial"/>
              </w:rPr>
              <w:t>developed</w:t>
            </w:r>
            <w:r w:rsidR="00936E97" w:rsidRPr="009D1C02">
              <w:rPr>
                <w:rFonts w:ascii="Arial" w:hAnsi="Arial" w:cs="Arial"/>
              </w:rPr>
              <w:t xml:space="preserve">. A comprehensive template and online wizard is located at: </w:t>
            </w:r>
            <w:hyperlink r:id="rId10" w:history="1">
              <w:r w:rsidR="0093452B" w:rsidRPr="009D1C02">
                <w:rPr>
                  <w:rFonts w:ascii="Arial" w:hAnsi="Arial" w:cs="Arial"/>
                  <w:color w:val="0070C0"/>
                  <w:u w:val="single"/>
                </w:rPr>
                <w:t>NIH Wizard</w:t>
              </w:r>
            </w:hyperlink>
            <w:r w:rsidR="0093452B" w:rsidRPr="009D1C02">
              <w:rPr>
                <w:rFonts w:ascii="Arial" w:hAnsi="Arial" w:cs="Arial"/>
              </w:rPr>
              <w:t>.</w:t>
            </w:r>
          </w:p>
          <w:p w14:paraId="6A654DE4" w14:textId="7336A58F" w:rsidR="00FC3BC6" w:rsidRPr="009D1C02" w:rsidRDefault="00FC3BC6" w:rsidP="009D1C02">
            <w:pPr>
              <w:pStyle w:val="List"/>
              <w:numPr>
                <w:ilvl w:val="0"/>
                <w:numId w:val="6"/>
              </w:numPr>
              <w:ind w:left="360" w:right="252"/>
              <w:rPr>
                <w:rFonts w:ascii="Arial" w:hAnsi="Arial" w:cs="Arial"/>
              </w:rPr>
            </w:pPr>
            <w:r w:rsidRPr="009D1C02">
              <w:rPr>
                <w:rFonts w:ascii="Arial" w:hAnsi="Arial" w:cs="Arial"/>
              </w:rPr>
              <w:t xml:space="preserve">If there are sections in this HRP-503 that </w:t>
            </w:r>
            <w:r w:rsidR="00AD188D" w:rsidRPr="009D1C02">
              <w:rPr>
                <w:rFonts w:ascii="Arial" w:hAnsi="Arial" w:cs="Arial"/>
              </w:rPr>
              <w:t>can be answered from your</w:t>
            </w:r>
            <w:r w:rsidRPr="009D1C02">
              <w:rPr>
                <w:rFonts w:ascii="Arial" w:hAnsi="Arial" w:cs="Arial"/>
              </w:rPr>
              <w:t xml:space="preserve"> protocol, reference the specific section </w:t>
            </w:r>
            <w:r w:rsidR="00AD188D" w:rsidRPr="009D1C02">
              <w:rPr>
                <w:rFonts w:ascii="Arial" w:hAnsi="Arial" w:cs="Arial"/>
              </w:rPr>
              <w:t>number and/or page numbers of the protocol that are</w:t>
            </w:r>
            <w:r w:rsidRPr="009D1C02">
              <w:rPr>
                <w:rFonts w:ascii="Arial" w:hAnsi="Arial" w:cs="Arial"/>
              </w:rPr>
              <w:t xml:space="preserve"> applicable.</w:t>
            </w:r>
            <w:r w:rsidR="00AD188D" w:rsidRPr="009D1C02">
              <w:rPr>
                <w:rFonts w:ascii="Arial" w:hAnsi="Arial" w:cs="Arial"/>
              </w:rPr>
              <w:t xml:space="preserve"> (e.g See protocol – Section 5.13, pages 34 – 41)</w:t>
            </w:r>
            <w:r w:rsidRPr="009D1C02">
              <w:rPr>
                <w:rFonts w:ascii="Arial" w:hAnsi="Arial" w:cs="Arial"/>
              </w:rPr>
              <w:t xml:space="preserve"> </w:t>
            </w:r>
          </w:p>
          <w:p w14:paraId="15E3D219" w14:textId="3F4260B2" w:rsidR="0075291B" w:rsidRPr="009D1C02" w:rsidRDefault="0075291B" w:rsidP="009D1C02">
            <w:pPr>
              <w:pStyle w:val="List"/>
              <w:numPr>
                <w:ilvl w:val="0"/>
                <w:numId w:val="6"/>
              </w:numPr>
              <w:ind w:left="360" w:right="252"/>
              <w:rPr>
                <w:rFonts w:ascii="Arial" w:hAnsi="Arial" w:cs="Arial"/>
              </w:rPr>
            </w:pPr>
            <w:r w:rsidRPr="009D1C02">
              <w:rPr>
                <w:rFonts w:ascii="Arial" w:hAnsi="Arial" w:cs="Arial"/>
              </w:rPr>
              <w:t xml:space="preserve">If the </w:t>
            </w:r>
            <w:r w:rsidR="007C22A1" w:rsidRPr="009D1C02">
              <w:rPr>
                <w:rFonts w:ascii="Arial" w:hAnsi="Arial" w:cs="Arial"/>
              </w:rPr>
              <w:t xml:space="preserve">HRP-503 </w:t>
            </w:r>
            <w:r w:rsidRPr="009D1C02">
              <w:rPr>
                <w:rFonts w:ascii="Arial" w:hAnsi="Arial" w:cs="Arial"/>
              </w:rPr>
              <w:t>question</w:t>
            </w:r>
            <w:r w:rsidR="007C22A1" w:rsidRPr="009D1C02">
              <w:rPr>
                <w:rFonts w:ascii="Arial" w:hAnsi="Arial" w:cs="Arial"/>
              </w:rPr>
              <w:t>s</w:t>
            </w:r>
            <w:r w:rsidRPr="009D1C02">
              <w:rPr>
                <w:rFonts w:ascii="Arial" w:hAnsi="Arial" w:cs="Arial"/>
              </w:rPr>
              <w:t xml:space="preserve"> </w:t>
            </w:r>
            <w:r w:rsidR="007C22A1" w:rsidRPr="009D1C02">
              <w:rPr>
                <w:rFonts w:ascii="Arial" w:hAnsi="Arial" w:cs="Arial"/>
              </w:rPr>
              <w:t>do</w:t>
            </w:r>
            <w:r w:rsidRPr="009D1C02">
              <w:rPr>
                <w:rFonts w:ascii="Arial" w:hAnsi="Arial" w:cs="Arial"/>
              </w:rPr>
              <w:t xml:space="preserve"> not </w:t>
            </w:r>
            <w:r w:rsidR="007C22A1" w:rsidRPr="009D1C02">
              <w:rPr>
                <w:rFonts w:ascii="Arial" w:hAnsi="Arial" w:cs="Arial"/>
              </w:rPr>
              <w:t xml:space="preserve">apply </w:t>
            </w:r>
            <w:r w:rsidRPr="009D1C02">
              <w:rPr>
                <w:rFonts w:ascii="Arial" w:hAnsi="Arial" w:cs="Arial"/>
              </w:rPr>
              <w:t>to the study,</w:t>
            </w:r>
            <w:r w:rsidR="00ED600A" w:rsidRPr="009D1C02">
              <w:rPr>
                <w:rFonts w:ascii="Arial" w:hAnsi="Arial" w:cs="Arial"/>
              </w:rPr>
              <w:t xml:space="preserve"> </w:t>
            </w:r>
            <w:r w:rsidRPr="009D1C02">
              <w:rPr>
                <w:rFonts w:ascii="Arial" w:hAnsi="Arial" w:cs="Arial"/>
              </w:rPr>
              <w:t>mark the section “N/A”.  Do not delete any sections.</w:t>
            </w:r>
          </w:p>
          <w:p w14:paraId="5FFFC300" w14:textId="103BE797" w:rsidR="00936E97" w:rsidRPr="009D1C02" w:rsidRDefault="00D60AB7" w:rsidP="009D1C02">
            <w:pPr>
              <w:pStyle w:val="List"/>
              <w:numPr>
                <w:ilvl w:val="0"/>
                <w:numId w:val="6"/>
              </w:numPr>
              <w:ind w:left="360" w:right="252"/>
              <w:rPr>
                <w:rFonts w:ascii="Arial" w:hAnsi="Arial" w:cs="Arial"/>
              </w:rPr>
            </w:pPr>
            <w:r w:rsidRPr="009D1C02">
              <w:rPr>
                <w:rFonts w:ascii="Arial" w:hAnsi="Arial" w:cs="Arial"/>
              </w:rPr>
              <w:t>Be sure to complete any supplement questions from one or another ancillary office that you receive during the RUTH application process</w:t>
            </w:r>
            <w:r w:rsidR="00936E97" w:rsidRPr="009D1C02">
              <w:rPr>
                <w:rFonts w:ascii="Arial" w:hAnsi="Arial" w:cs="Arial"/>
              </w:rPr>
              <w:t xml:space="preserve">. Please make certain that the protocol, this </w:t>
            </w:r>
            <w:r w:rsidR="00FD1547" w:rsidRPr="009D1C02">
              <w:rPr>
                <w:rFonts w:ascii="Arial" w:hAnsi="Arial" w:cs="Arial"/>
              </w:rPr>
              <w:t>HRP-</w:t>
            </w:r>
            <w:r w:rsidR="00936E97" w:rsidRPr="009D1C02">
              <w:rPr>
                <w:rFonts w:ascii="Arial" w:hAnsi="Arial" w:cs="Arial"/>
              </w:rPr>
              <w:t xml:space="preserve">503 application and responses to ancillary offices do not contradict each other and the information is incorporated in all documents where appropriate. Be sure to save the Ancillary office responses you provided within RedCap and upload them to Ruth. </w:t>
            </w:r>
          </w:p>
          <w:p w14:paraId="71E8C07F" w14:textId="38819B3D" w:rsidR="00D60AB7" w:rsidRPr="009D1C02" w:rsidRDefault="00936E97" w:rsidP="009D1C02">
            <w:pPr>
              <w:pStyle w:val="List"/>
              <w:numPr>
                <w:ilvl w:val="0"/>
                <w:numId w:val="6"/>
              </w:numPr>
              <w:ind w:left="360" w:right="252"/>
              <w:rPr>
                <w:rFonts w:ascii="Arial" w:hAnsi="Arial" w:cs="Arial"/>
              </w:rPr>
            </w:pPr>
            <w:r w:rsidRPr="009D1C02">
              <w:rPr>
                <w:rFonts w:ascii="Arial" w:hAnsi="Arial" w:cs="Arial"/>
              </w:rPr>
              <w:t>T</w:t>
            </w:r>
            <w:r w:rsidR="00D60AB7" w:rsidRPr="009D1C02">
              <w:rPr>
                <w:rFonts w:ascii="Arial" w:hAnsi="Arial" w:cs="Arial"/>
              </w:rPr>
              <w:t xml:space="preserve">hroughout this application are references to checklists. </w:t>
            </w:r>
            <w:r w:rsidR="00DC0F3F" w:rsidRPr="009D1C02">
              <w:rPr>
                <w:rFonts w:ascii="Arial" w:hAnsi="Arial" w:cs="Arial"/>
              </w:rPr>
              <w:t>These are located in the RU</w:t>
            </w:r>
            <w:r w:rsidR="000F216F" w:rsidRPr="009D1C02">
              <w:rPr>
                <w:rFonts w:ascii="Arial" w:hAnsi="Arial" w:cs="Arial"/>
              </w:rPr>
              <w:t>TH Portal under the Library tab &gt; Checklists</w:t>
            </w:r>
            <w:r w:rsidR="00DC0F3F" w:rsidRPr="009D1C02">
              <w:rPr>
                <w:rFonts w:ascii="Arial" w:hAnsi="Arial" w:cs="Arial"/>
              </w:rPr>
              <w:t xml:space="preserve">. </w:t>
            </w:r>
            <w:r w:rsidR="00D60AB7" w:rsidRPr="009D1C02">
              <w:rPr>
                <w:rFonts w:ascii="Arial" w:hAnsi="Arial" w:cs="Arial"/>
              </w:rPr>
              <w:t xml:space="preserve">These tools are used by the IRB </w:t>
            </w:r>
            <w:r w:rsidR="005E7C1A" w:rsidRPr="009D1C02">
              <w:rPr>
                <w:rFonts w:ascii="Arial" w:hAnsi="Arial" w:cs="Arial"/>
              </w:rPr>
              <w:t>to make</w:t>
            </w:r>
            <w:r w:rsidR="00D60AB7" w:rsidRPr="009D1C02">
              <w:rPr>
                <w:rFonts w:ascii="Arial" w:hAnsi="Arial" w:cs="Arial"/>
              </w:rPr>
              <w:t xml:space="preserve"> specific regulatory findings. To allow us to do that it is the </w:t>
            </w:r>
            <w:r w:rsidR="005E7C1A" w:rsidRPr="009D1C02">
              <w:rPr>
                <w:rFonts w:ascii="Arial" w:hAnsi="Arial" w:cs="Arial"/>
              </w:rPr>
              <w:t>applicant’s</w:t>
            </w:r>
            <w:r w:rsidR="00D60AB7" w:rsidRPr="009D1C02">
              <w:rPr>
                <w:rFonts w:ascii="Arial" w:hAnsi="Arial" w:cs="Arial"/>
              </w:rPr>
              <w:t xml:space="preserve"> responsibility to ensure that your protocol has sufficiently addressed these additional regulatory criteria for approval,</w:t>
            </w:r>
            <w:r w:rsidR="005E7C1A" w:rsidRPr="009D1C02">
              <w:rPr>
                <w:rFonts w:ascii="Arial" w:hAnsi="Arial" w:cs="Arial"/>
              </w:rPr>
              <w:t xml:space="preserve"> and that the applicant identifies those</w:t>
            </w:r>
            <w:r w:rsidR="00D60AB7" w:rsidRPr="009D1C02">
              <w:rPr>
                <w:rFonts w:ascii="Arial" w:hAnsi="Arial" w:cs="Arial"/>
              </w:rPr>
              <w:t xml:space="preserve"> protocol specific findings</w:t>
            </w:r>
            <w:r w:rsidR="005E7C1A" w:rsidRPr="009D1C02">
              <w:rPr>
                <w:rFonts w:ascii="Arial" w:hAnsi="Arial" w:cs="Arial"/>
              </w:rPr>
              <w:t xml:space="preserve"> required by the checklist</w:t>
            </w:r>
            <w:r w:rsidR="00D60AB7" w:rsidRPr="009D1C02">
              <w:rPr>
                <w:rFonts w:ascii="Arial" w:hAnsi="Arial" w:cs="Arial"/>
              </w:rPr>
              <w:t>.</w:t>
            </w:r>
            <w:r w:rsidR="0075291B" w:rsidRPr="009D1C02">
              <w:rPr>
                <w:rFonts w:ascii="Arial" w:hAnsi="Arial" w:cs="Arial"/>
              </w:rPr>
              <w:t xml:space="preserve"> </w:t>
            </w:r>
          </w:p>
          <w:p w14:paraId="184F048C" w14:textId="77777777" w:rsidR="00C12CB6" w:rsidRPr="009D1C02" w:rsidRDefault="004D2B82" w:rsidP="009D1C02">
            <w:pPr>
              <w:pStyle w:val="List"/>
              <w:numPr>
                <w:ilvl w:val="0"/>
                <w:numId w:val="6"/>
              </w:numPr>
              <w:ind w:left="360" w:right="252"/>
              <w:rPr>
                <w:rFonts w:ascii="Arial" w:hAnsi="Arial" w:cs="Arial"/>
              </w:rPr>
            </w:pPr>
            <w:r w:rsidRPr="009D1C02">
              <w:rPr>
                <w:rFonts w:ascii="Arial" w:hAnsi="Arial" w:cs="Arial"/>
              </w:rPr>
              <w:t>K</w:t>
            </w:r>
            <w:r w:rsidR="00C12CB6" w:rsidRPr="009D1C02">
              <w:rPr>
                <w:rFonts w:ascii="Arial" w:hAnsi="Arial" w:cs="Arial"/>
              </w:rPr>
              <w:t>eep an electronic copy</w:t>
            </w:r>
            <w:r w:rsidRPr="009D1C02">
              <w:rPr>
                <w:rFonts w:ascii="Arial" w:hAnsi="Arial" w:cs="Arial"/>
              </w:rPr>
              <w:t xml:space="preserve"> of this version of the document</w:t>
            </w:r>
            <w:r w:rsidR="00C12CB6" w:rsidRPr="009D1C02">
              <w:rPr>
                <w:rFonts w:ascii="Arial" w:hAnsi="Arial" w:cs="Arial"/>
              </w:rPr>
              <w:t>. You will need to modify this copy when making changes.</w:t>
            </w:r>
          </w:p>
          <w:p w14:paraId="6066020C" w14:textId="5EE601FC" w:rsidR="00FD1547" w:rsidRPr="009D1C02" w:rsidRDefault="00FD1547" w:rsidP="009D1C02">
            <w:pPr>
              <w:pStyle w:val="List"/>
              <w:numPr>
                <w:ilvl w:val="0"/>
                <w:numId w:val="6"/>
              </w:numPr>
              <w:ind w:left="360" w:right="252"/>
              <w:rPr>
                <w:rFonts w:ascii="Arial" w:hAnsi="Arial" w:cs="Arial"/>
              </w:rPr>
            </w:pPr>
            <w:r w:rsidRPr="009D1C02">
              <w:rPr>
                <w:rFonts w:ascii="Arial" w:hAnsi="Arial" w:cs="Arial"/>
              </w:rPr>
              <w:t xml:space="preserve">Throughout this document, use the </w:t>
            </w:r>
            <w:r w:rsidRPr="009D1C02">
              <w:rPr>
                <w:rFonts w:ascii="Arial" w:hAnsi="Arial" w:cs="Arial"/>
                <w:color w:val="D80B8C"/>
              </w:rPr>
              <w:t>pink</w:t>
            </w:r>
            <w:r w:rsidRPr="009D1C02">
              <w:rPr>
                <w:rFonts w:ascii="Arial" w:hAnsi="Arial" w:cs="Arial"/>
              </w:rPr>
              <w:t xml:space="preserve"> italicized text as a guide for your responses and delete the text in your final document.</w:t>
            </w:r>
          </w:p>
        </w:tc>
      </w:tr>
    </w:tbl>
    <w:p w14:paraId="548A54B5" w14:textId="12ED0F4F" w:rsidR="000F216F" w:rsidRDefault="000F216F" w:rsidP="009D1C02"/>
    <w:p w14:paraId="2B7107AB" w14:textId="0F6665A8" w:rsidR="000F216F" w:rsidRDefault="000F216F" w:rsidP="009D1C02">
      <w:pPr>
        <w:pStyle w:val="Default"/>
      </w:pPr>
    </w:p>
    <w:p w14:paraId="66569C4B" w14:textId="517146E6" w:rsidR="000F216F" w:rsidRDefault="000F216F" w:rsidP="009D1C02">
      <w:pPr>
        <w:pStyle w:val="Default"/>
      </w:pPr>
    </w:p>
    <w:p w14:paraId="01B9BF3F" w14:textId="695C65A5" w:rsidR="000F216F" w:rsidRDefault="000F216F" w:rsidP="009D1C02">
      <w:pPr>
        <w:pStyle w:val="Default"/>
      </w:pPr>
    </w:p>
    <w:p w14:paraId="18B46633" w14:textId="21C8E822" w:rsidR="000F216F" w:rsidRDefault="000F216F" w:rsidP="009D1C02">
      <w:pPr>
        <w:pStyle w:val="Default"/>
      </w:pPr>
    </w:p>
    <w:p w14:paraId="337E371F" w14:textId="0BF19F2F" w:rsidR="000F216F" w:rsidRDefault="000F216F" w:rsidP="009D1C02">
      <w:pPr>
        <w:pStyle w:val="Default"/>
      </w:pPr>
    </w:p>
    <w:p w14:paraId="4F74988D" w14:textId="77777777" w:rsidR="000F216F" w:rsidRDefault="000F216F" w:rsidP="009D1C02">
      <w:pPr>
        <w:pStyle w:val="Default"/>
      </w:pPr>
    </w:p>
    <w:p w14:paraId="0811D36D" w14:textId="1E93DF86" w:rsidR="000F216F" w:rsidRDefault="000F216F" w:rsidP="009D1C02">
      <w:pPr>
        <w:pStyle w:val="Default"/>
      </w:pPr>
    </w:p>
    <w:p w14:paraId="29F2D1FA" w14:textId="77777777" w:rsidR="000F216F" w:rsidRPr="009D1C02" w:rsidRDefault="000F216F" w:rsidP="009D1C02">
      <w:pPr>
        <w:pStyle w:val="Default"/>
      </w:pPr>
    </w:p>
    <w:p w14:paraId="025846B6" w14:textId="5F2D3FA9" w:rsidR="00C12CB6" w:rsidRPr="009D1C02" w:rsidRDefault="00C12CB6" w:rsidP="009D1C02">
      <w:pPr>
        <w:pStyle w:val="ListBullet2"/>
        <w:numPr>
          <w:ilvl w:val="0"/>
          <w:numId w:val="35"/>
        </w:numPr>
        <w:spacing w:before="120" w:after="120" w:line="276" w:lineRule="auto"/>
        <w:rPr>
          <w:rFonts w:ascii="Arial" w:hAnsi="Arial" w:cs="Arial"/>
        </w:rPr>
      </w:pPr>
      <w:r w:rsidRPr="009D1C02">
        <w:rPr>
          <w:rFonts w:ascii="Arial" w:eastAsia="MS Gothic" w:hAnsi="Arial" w:cs="Arial"/>
          <w:bCs/>
          <w:kern w:val="32"/>
          <w:szCs w:val="32"/>
        </w:rPr>
        <w:t>Setting of the Human Research</w:t>
      </w:r>
    </w:p>
    <w:p w14:paraId="0F9D6EA4" w14:textId="65F021B1" w:rsidR="003C0172" w:rsidRPr="009D1C02" w:rsidRDefault="00D00F19" w:rsidP="009D1C02">
      <w:pPr>
        <w:pStyle w:val="ListBullet2"/>
        <w:numPr>
          <w:ilvl w:val="2"/>
          <w:numId w:val="35"/>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 xml:space="preserve">Where within the Mount Sinai health system or its affiliates will research activities take place including </w:t>
      </w:r>
      <w:r w:rsidR="00D866AD" w:rsidRPr="009D1C02">
        <w:rPr>
          <w:rFonts w:ascii="Arial" w:hAnsi="Arial" w:cs="Arial"/>
          <w:b w:val="0"/>
          <w:i/>
          <w:color w:val="D80B8C"/>
          <w:sz w:val="24"/>
        </w:rPr>
        <w:t>participant</w:t>
      </w:r>
      <w:r w:rsidRPr="009D1C02">
        <w:rPr>
          <w:rFonts w:ascii="Arial" w:hAnsi="Arial" w:cs="Arial"/>
          <w:b w:val="0"/>
          <w:i/>
          <w:color w:val="D80B8C"/>
          <w:sz w:val="24"/>
        </w:rPr>
        <w:t xml:space="preserve"> recruitment?</w:t>
      </w:r>
    </w:p>
    <w:p w14:paraId="25AA37BD" w14:textId="77777777" w:rsidR="00C137A1" w:rsidRPr="009D1C02" w:rsidRDefault="00C137A1" w:rsidP="009D1C02">
      <w:pPr>
        <w:pStyle w:val="ListBullet2"/>
        <w:numPr>
          <w:ilvl w:val="2"/>
          <w:numId w:val="35"/>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 xml:space="preserve">If there are any differences in the recruitment or study procedures between the sites please highlight them here. </w:t>
      </w:r>
    </w:p>
    <w:p w14:paraId="40955E90" w14:textId="77777777" w:rsidR="008343BE" w:rsidRPr="009D1C02" w:rsidRDefault="003C0172" w:rsidP="009D1C02">
      <w:pPr>
        <w:pStyle w:val="ListBullet2"/>
        <w:numPr>
          <w:ilvl w:val="2"/>
          <w:numId w:val="35"/>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For research conducted outside MSSM and its affiliates under the supervision of the Sinai investigator:</w:t>
      </w:r>
    </w:p>
    <w:p w14:paraId="48B20E43" w14:textId="77777777" w:rsidR="008343BE" w:rsidRPr="009D1C02" w:rsidRDefault="003C0172" w:rsidP="009D1C02">
      <w:pPr>
        <w:pStyle w:val="ListBullet2"/>
        <w:numPr>
          <w:ilvl w:val="4"/>
          <w:numId w:val="35"/>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t>Site-specific regulations, laws or customs affecting research.</w:t>
      </w:r>
    </w:p>
    <w:p w14:paraId="2054AE71" w14:textId="5C39399E" w:rsidR="008343BE" w:rsidRPr="009D1C02" w:rsidRDefault="003C0172" w:rsidP="009D1C02">
      <w:pPr>
        <w:pStyle w:val="ListBullet2"/>
        <w:numPr>
          <w:ilvl w:val="4"/>
          <w:numId w:val="35"/>
        </w:numPr>
        <w:spacing w:before="120" w:after="120" w:line="276" w:lineRule="auto"/>
        <w:ind w:left="1080"/>
        <w:rPr>
          <w:rFonts w:ascii="Arial" w:hAnsi="Arial" w:cs="Arial"/>
          <w:i/>
          <w:color w:val="D80B8C"/>
          <w:sz w:val="24"/>
        </w:rPr>
      </w:pPr>
      <w:r w:rsidRPr="009D1C02">
        <w:rPr>
          <w:rFonts w:ascii="Arial" w:hAnsi="Arial" w:cs="Arial"/>
          <w:b w:val="0"/>
          <w:i/>
          <w:color w:val="D80B8C"/>
          <w:sz w:val="24"/>
        </w:rPr>
        <w:t>Local scientific and ethical review structure.</w:t>
      </w:r>
    </w:p>
    <w:p w14:paraId="1A64381E" w14:textId="77777777" w:rsidR="000F216F" w:rsidRPr="009D1C02" w:rsidRDefault="000F216F" w:rsidP="009D1C02">
      <w:pPr>
        <w:pStyle w:val="ListBullet2"/>
        <w:spacing w:before="120" w:after="120" w:line="276" w:lineRule="auto"/>
        <w:ind w:left="1080"/>
        <w:rPr>
          <w:rFonts w:ascii="Arial" w:hAnsi="Arial" w:cs="Arial"/>
          <w:i/>
          <w:color w:val="D80B8C"/>
          <w:sz w:val="24"/>
        </w:rPr>
      </w:pPr>
    </w:p>
    <w:p w14:paraId="4CFE10C2" w14:textId="48496156" w:rsidR="000B7771" w:rsidRPr="00E20289" w:rsidRDefault="00C12CB6" w:rsidP="009D1C02">
      <w:pPr>
        <w:pStyle w:val="ListBullet2"/>
        <w:numPr>
          <w:ilvl w:val="0"/>
          <w:numId w:val="35"/>
        </w:numPr>
        <w:spacing w:before="120" w:after="120" w:line="276" w:lineRule="auto"/>
        <w:rPr>
          <w:rFonts w:ascii="Arial" w:hAnsi="Arial" w:cs="Arial"/>
          <w:b w:val="0"/>
          <w:sz w:val="24"/>
        </w:rPr>
      </w:pPr>
      <w:r w:rsidRPr="009D1C02">
        <w:rPr>
          <w:rFonts w:ascii="Arial" w:eastAsia="MS Gothic" w:hAnsi="Arial" w:cs="Arial"/>
          <w:bCs/>
          <w:kern w:val="32"/>
          <w:szCs w:val="32"/>
        </w:rPr>
        <w:t>Resources Available to Conduct the Human Research</w:t>
      </w:r>
      <w:r w:rsidR="006115A7" w:rsidRPr="009D1C02">
        <w:rPr>
          <w:rFonts w:ascii="Arial" w:eastAsia="MS Gothic" w:hAnsi="Arial" w:cs="Arial"/>
          <w:bCs/>
          <w:kern w:val="32"/>
          <w:szCs w:val="32"/>
        </w:rPr>
        <w:t xml:space="preserve"> </w:t>
      </w:r>
    </w:p>
    <w:p w14:paraId="462B4139" w14:textId="3DBDB8A9" w:rsidR="00C12CB6" w:rsidRPr="009D1C02" w:rsidRDefault="000B7771" w:rsidP="009D1C02">
      <w:pPr>
        <w:pStyle w:val="ListBullet2"/>
        <w:spacing w:before="120" w:after="120" w:line="276" w:lineRule="auto"/>
        <w:ind w:left="360"/>
        <w:rPr>
          <w:rFonts w:ascii="Arial" w:hAnsi="Arial" w:cs="Arial"/>
          <w:b w:val="0"/>
          <w:i/>
          <w:color w:val="D80B8C"/>
          <w:sz w:val="24"/>
        </w:rPr>
      </w:pPr>
      <w:r w:rsidRPr="009D1C02">
        <w:rPr>
          <w:rFonts w:ascii="Arial" w:hAnsi="Arial" w:cs="Arial"/>
          <w:b w:val="0"/>
          <w:i/>
          <w:color w:val="D80B8C"/>
          <w:sz w:val="24"/>
        </w:rPr>
        <w:t>T</w:t>
      </w:r>
      <w:r w:rsidR="005E7C1A" w:rsidRPr="009D1C02">
        <w:rPr>
          <w:rFonts w:ascii="Arial" w:hAnsi="Arial" w:cs="Arial"/>
          <w:b w:val="0"/>
          <w:i/>
          <w:color w:val="D80B8C"/>
          <w:sz w:val="24"/>
        </w:rPr>
        <w:t>he aim here is to ass</w:t>
      </w:r>
      <w:r w:rsidR="002B276E" w:rsidRPr="009D1C02">
        <w:rPr>
          <w:rFonts w:ascii="Arial" w:hAnsi="Arial" w:cs="Arial"/>
          <w:b w:val="0"/>
          <w:i/>
          <w:color w:val="D80B8C"/>
          <w:sz w:val="24"/>
        </w:rPr>
        <w:t xml:space="preserve">ess if </w:t>
      </w:r>
      <w:r w:rsidR="005E7C1A" w:rsidRPr="009D1C02">
        <w:rPr>
          <w:rFonts w:ascii="Arial" w:hAnsi="Arial" w:cs="Arial"/>
          <w:b w:val="0"/>
          <w:i/>
          <w:color w:val="D80B8C"/>
          <w:sz w:val="24"/>
        </w:rPr>
        <w:t xml:space="preserve">the </w:t>
      </w:r>
      <w:r w:rsidR="002B276E" w:rsidRPr="009D1C02">
        <w:rPr>
          <w:rFonts w:ascii="Arial" w:hAnsi="Arial" w:cs="Arial"/>
          <w:b w:val="0"/>
          <w:i/>
          <w:color w:val="D80B8C"/>
          <w:sz w:val="24"/>
        </w:rPr>
        <w:t>research</w:t>
      </w:r>
      <w:r w:rsidR="005E7C1A" w:rsidRPr="009D1C02">
        <w:rPr>
          <w:rFonts w:ascii="Arial" w:hAnsi="Arial" w:cs="Arial"/>
          <w:b w:val="0"/>
          <w:i/>
          <w:color w:val="D80B8C"/>
          <w:sz w:val="24"/>
        </w:rPr>
        <w:t xml:space="preserve"> is likely to be successful a</w:t>
      </w:r>
      <w:r w:rsidR="002B276E" w:rsidRPr="009D1C02">
        <w:rPr>
          <w:rFonts w:ascii="Arial" w:hAnsi="Arial" w:cs="Arial"/>
          <w:b w:val="0"/>
          <w:i/>
          <w:color w:val="D80B8C"/>
          <w:sz w:val="24"/>
        </w:rPr>
        <w:t xml:space="preserve">nd thus justify the </w:t>
      </w:r>
      <w:r w:rsidR="005E7C1A" w:rsidRPr="009D1C02">
        <w:rPr>
          <w:rFonts w:ascii="Arial" w:hAnsi="Arial" w:cs="Arial"/>
          <w:b w:val="0"/>
          <w:i/>
          <w:color w:val="D80B8C"/>
          <w:sz w:val="24"/>
        </w:rPr>
        <w:t>effort</w:t>
      </w:r>
      <w:r w:rsidR="002B276E" w:rsidRPr="009D1C02">
        <w:rPr>
          <w:rFonts w:ascii="Arial" w:hAnsi="Arial" w:cs="Arial"/>
          <w:b w:val="0"/>
          <w:i/>
          <w:color w:val="D80B8C"/>
          <w:sz w:val="24"/>
        </w:rPr>
        <w:t>s</w:t>
      </w:r>
      <w:r w:rsidR="005E7C1A" w:rsidRPr="009D1C02">
        <w:rPr>
          <w:rFonts w:ascii="Arial" w:hAnsi="Arial" w:cs="Arial"/>
          <w:b w:val="0"/>
          <w:i/>
          <w:color w:val="D80B8C"/>
          <w:sz w:val="24"/>
        </w:rPr>
        <w:t xml:space="preserve"> and risk</w:t>
      </w:r>
      <w:r w:rsidR="002B276E" w:rsidRPr="009D1C02">
        <w:rPr>
          <w:rFonts w:ascii="Arial" w:hAnsi="Arial" w:cs="Arial"/>
          <w:b w:val="0"/>
          <w:i/>
          <w:color w:val="D80B8C"/>
          <w:sz w:val="24"/>
        </w:rPr>
        <w:t>s</w:t>
      </w:r>
      <w:r w:rsidR="005E7C1A" w:rsidRPr="009D1C02">
        <w:rPr>
          <w:rFonts w:ascii="Arial" w:hAnsi="Arial" w:cs="Arial"/>
          <w:b w:val="0"/>
          <w:i/>
          <w:color w:val="D80B8C"/>
          <w:sz w:val="24"/>
        </w:rPr>
        <w:t xml:space="preserve"> taken by the </w:t>
      </w:r>
      <w:r w:rsidR="00D866AD" w:rsidRPr="009D1C02">
        <w:rPr>
          <w:rFonts w:ascii="Arial" w:hAnsi="Arial" w:cs="Arial"/>
          <w:b w:val="0"/>
          <w:i/>
          <w:color w:val="D80B8C"/>
          <w:sz w:val="24"/>
        </w:rPr>
        <w:t>participant</w:t>
      </w:r>
      <w:r w:rsidR="005E7C1A" w:rsidRPr="009D1C02">
        <w:rPr>
          <w:rFonts w:ascii="Arial" w:hAnsi="Arial" w:cs="Arial"/>
          <w:b w:val="0"/>
          <w:i/>
          <w:color w:val="D80B8C"/>
          <w:sz w:val="24"/>
        </w:rPr>
        <w:t>s</w:t>
      </w:r>
      <w:r w:rsidR="00793026" w:rsidRPr="009D1C02">
        <w:rPr>
          <w:rFonts w:ascii="Arial" w:hAnsi="Arial" w:cs="Arial"/>
          <w:b w:val="0"/>
          <w:i/>
          <w:color w:val="D80B8C"/>
          <w:sz w:val="24"/>
        </w:rPr>
        <w:t>:</w:t>
      </w:r>
    </w:p>
    <w:p w14:paraId="2586DFF7" w14:textId="56E86969" w:rsidR="00C12CB6" w:rsidRPr="009D1C02" w:rsidRDefault="00C12CB6" w:rsidP="009D1C02">
      <w:pPr>
        <w:pStyle w:val="BlockText"/>
        <w:numPr>
          <w:ilvl w:val="0"/>
          <w:numId w:val="29"/>
        </w:numPr>
        <w:spacing w:line="276" w:lineRule="auto"/>
        <w:ind w:left="720"/>
        <w:rPr>
          <w:rFonts w:ascii="Arial" w:hAnsi="Arial" w:cs="Arial"/>
          <w:color w:val="D80B8C"/>
        </w:rPr>
      </w:pPr>
      <w:r w:rsidRPr="009D1C02">
        <w:rPr>
          <w:rFonts w:ascii="Arial" w:hAnsi="Arial" w:cs="Arial"/>
          <w:color w:val="D80B8C"/>
        </w:rPr>
        <w:t xml:space="preserve">Explain the feasibility of meeting the recruitment goals of this project, and demonstrate (e.g., based on retrospective data) a potential for recruiting the required number of suitable </w:t>
      </w:r>
      <w:r w:rsidR="00D866AD" w:rsidRPr="009D1C02">
        <w:rPr>
          <w:rFonts w:ascii="Arial" w:hAnsi="Arial" w:cs="Arial"/>
          <w:color w:val="D80B8C"/>
        </w:rPr>
        <w:t>participant</w:t>
      </w:r>
      <w:r w:rsidRPr="009D1C02">
        <w:rPr>
          <w:rFonts w:ascii="Arial" w:hAnsi="Arial" w:cs="Arial"/>
          <w:color w:val="D80B8C"/>
        </w:rPr>
        <w:t xml:space="preserve">s within the agreed recruitment period.  (For example, how many potential </w:t>
      </w:r>
      <w:r w:rsidR="00D866AD" w:rsidRPr="009D1C02">
        <w:rPr>
          <w:rFonts w:ascii="Arial" w:hAnsi="Arial" w:cs="Arial"/>
          <w:color w:val="D80B8C"/>
        </w:rPr>
        <w:t>participant</w:t>
      </w:r>
      <w:r w:rsidRPr="009D1C02">
        <w:rPr>
          <w:rFonts w:ascii="Arial" w:hAnsi="Arial" w:cs="Arial"/>
          <w:color w:val="D80B8C"/>
        </w:rPr>
        <w:t xml:space="preserve">s do you have access to? What percentage of those potential </w:t>
      </w:r>
      <w:r w:rsidR="00D866AD" w:rsidRPr="009D1C02">
        <w:rPr>
          <w:rFonts w:ascii="Arial" w:hAnsi="Arial" w:cs="Arial"/>
          <w:color w:val="D80B8C"/>
        </w:rPr>
        <w:t>participant</w:t>
      </w:r>
      <w:r w:rsidRPr="009D1C02">
        <w:rPr>
          <w:rFonts w:ascii="Arial" w:hAnsi="Arial" w:cs="Arial"/>
          <w:color w:val="D80B8C"/>
        </w:rPr>
        <w:t>s do you need to recruit? If this has been reviewed by a committee for recruitment feasibility [e.g. PR&amp;MC], please indicate so.)</w:t>
      </w:r>
    </w:p>
    <w:p w14:paraId="424ABBB4" w14:textId="77777777" w:rsidR="00644383" w:rsidRPr="009D1C02" w:rsidRDefault="00644383" w:rsidP="009D1C02">
      <w:pPr>
        <w:pStyle w:val="BlockText"/>
        <w:numPr>
          <w:ilvl w:val="0"/>
          <w:numId w:val="29"/>
        </w:numPr>
        <w:spacing w:line="276" w:lineRule="auto"/>
        <w:ind w:left="720"/>
        <w:rPr>
          <w:rFonts w:ascii="Arial" w:hAnsi="Arial" w:cs="Arial"/>
          <w:color w:val="D80B8C"/>
        </w:rPr>
      </w:pPr>
      <w:r w:rsidRPr="009D1C02">
        <w:rPr>
          <w:rFonts w:ascii="Arial" w:hAnsi="Arial" w:cs="Arial"/>
          <w:color w:val="D80B8C"/>
        </w:rPr>
        <w:lastRenderedPageBreak/>
        <w:t>For research involving considerable data extraction or mining describe who will be providing those services.</w:t>
      </w:r>
    </w:p>
    <w:p w14:paraId="2205274D" w14:textId="77777777" w:rsidR="00C12CB6" w:rsidRPr="009D1C02" w:rsidRDefault="00C12CB6" w:rsidP="009D1C02">
      <w:pPr>
        <w:pStyle w:val="BlockText"/>
        <w:numPr>
          <w:ilvl w:val="0"/>
          <w:numId w:val="29"/>
        </w:numPr>
        <w:spacing w:line="276" w:lineRule="auto"/>
        <w:ind w:left="720"/>
        <w:rPr>
          <w:rFonts w:ascii="Arial" w:hAnsi="Arial" w:cs="Arial"/>
          <w:color w:val="D80B8C"/>
        </w:rPr>
      </w:pPr>
      <w:r w:rsidRPr="009D1C02">
        <w:rPr>
          <w:rFonts w:ascii="Arial" w:hAnsi="Arial" w:cs="Arial"/>
          <w:color w:val="D80B8C"/>
        </w:rPr>
        <w:t xml:space="preserve">For research conducted outside MSSM and its research affiliates, describe the facilities used for conducting the research. </w:t>
      </w:r>
    </w:p>
    <w:p w14:paraId="3AC18AB1" w14:textId="4CB3B1DD" w:rsidR="00C12CB6" w:rsidRPr="009D1C02" w:rsidRDefault="00C12CB6" w:rsidP="009D1C02">
      <w:pPr>
        <w:pStyle w:val="BlockText"/>
        <w:numPr>
          <w:ilvl w:val="0"/>
          <w:numId w:val="29"/>
        </w:numPr>
        <w:spacing w:line="276" w:lineRule="auto"/>
        <w:ind w:left="720"/>
        <w:rPr>
          <w:rFonts w:ascii="Arial" w:hAnsi="Arial" w:cs="Arial"/>
          <w:color w:val="D80B8C"/>
        </w:rPr>
      </w:pPr>
      <w:r w:rsidRPr="009D1C02">
        <w:rPr>
          <w:rFonts w:ascii="Arial" w:hAnsi="Arial" w:cs="Arial"/>
          <w:color w:val="D80B8C"/>
        </w:rPr>
        <w:t>Describe your process to ensure that all persons assisting with the trial are adequately informed about the protocol, the investigational product(s), and their trial-related duties and functions.</w:t>
      </w:r>
      <w:r w:rsidR="002B276E" w:rsidRPr="009D1C02">
        <w:rPr>
          <w:rFonts w:ascii="Arial" w:hAnsi="Arial" w:cs="Arial"/>
          <w:color w:val="D80B8C"/>
        </w:rPr>
        <w:t xml:space="preserve"> If research is being carried out in a clinical setting explain how the clinical staff will be informed of the tr</w:t>
      </w:r>
      <w:r w:rsidR="00BC77AA" w:rsidRPr="009D1C02">
        <w:rPr>
          <w:rFonts w:ascii="Arial" w:hAnsi="Arial" w:cs="Arial"/>
          <w:color w:val="D80B8C"/>
        </w:rPr>
        <w:t>ial</w:t>
      </w:r>
      <w:r w:rsidR="002B276E" w:rsidRPr="009D1C02">
        <w:rPr>
          <w:rFonts w:ascii="Arial" w:hAnsi="Arial" w:cs="Arial"/>
          <w:color w:val="D80B8C"/>
        </w:rPr>
        <w:t xml:space="preserve"> and </w:t>
      </w:r>
      <w:r w:rsidR="00936E97" w:rsidRPr="009D1C02">
        <w:rPr>
          <w:rFonts w:ascii="Arial" w:hAnsi="Arial" w:cs="Arial"/>
          <w:color w:val="D80B8C"/>
        </w:rPr>
        <w:t>their involvement</w:t>
      </w:r>
      <w:r w:rsidR="002B276E" w:rsidRPr="009D1C02">
        <w:rPr>
          <w:rFonts w:ascii="Arial" w:hAnsi="Arial" w:cs="Arial"/>
          <w:color w:val="D80B8C"/>
        </w:rPr>
        <w:t xml:space="preserve">, e.g. medication administration.  </w:t>
      </w:r>
      <w:r w:rsidR="00936E97" w:rsidRPr="009D1C02">
        <w:rPr>
          <w:rFonts w:ascii="Arial" w:hAnsi="Arial" w:cs="Arial"/>
          <w:color w:val="D80B8C"/>
        </w:rPr>
        <w:t xml:space="preserve">If nursing or other services have reviewed and approved this project please upload the documentation. </w:t>
      </w:r>
    </w:p>
    <w:p w14:paraId="45619821" w14:textId="77777777" w:rsidR="00D866AD" w:rsidRPr="009D1C02" w:rsidRDefault="00D866AD" w:rsidP="009D1C02">
      <w:pPr>
        <w:pStyle w:val="ListBullet2"/>
        <w:spacing w:before="120" w:after="120" w:line="276" w:lineRule="auto"/>
        <w:ind w:left="360"/>
        <w:rPr>
          <w:rFonts w:ascii="Arial" w:eastAsia="MS Gothic" w:hAnsi="Arial" w:cs="Arial"/>
          <w:bCs/>
          <w:kern w:val="32"/>
          <w:sz w:val="24"/>
          <w:szCs w:val="32"/>
        </w:rPr>
      </w:pPr>
    </w:p>
    <w:p w14:paraId="4A4C7E33" w14:textId="2D20C121" w:rsidR="002B276E" w:rsidRPr="009D1C02" w:rsidRDefault="00C12CB6" w:rsidP="009D1C02">
      <w:pPr>
        <w:pStyle w:val="ListBullet2"/>
        <w:numPr>
          <w:ilvl w:val="0"/>
          <w:numId w:val="35"/>
        </w:numPr>
        <w:spacing w:before="120" w:after="120" w:line="276" w:lineRule="auto"/>
        <w:rPr>
          <w:rFonts w:ascii="Arial" w:eastAsia="MS Gothic" w:hAnsi="Arial" w:cs="Arial"/>
          <w:bCs/>
          <w:kern w:val="32"/>
          <w:szCs w:val="32"/>
        </w:rPr>
      </w:pPr>
      <w:r w:rsidRPr="009D1C02">
        <w:rPr>
          <w:rFonts w:ascii="Arial" w:eastAsia="MS Gothic" w:hAnsi="Arial" w:cs="Arial"/>
          <w:bCs/>
          <w:kern w:val="32"/>
          <w:szCs w:val="32"/>
        </w:rPr>
        <w:t>Study Design</w:t>
      </w:r>
    </w:p>
    <w:p w14:paraId="4E415137" w14:textId="5C9DDC9D" w:rsidR="00C12CB6" w:rsidRPr="009D1C02" w:rsidRDefault="000F216F" w:rsidP="009D1C02">
      <w:pPr>
        <w:pStyle w:val="ListBullet2"/>
        <w:spacing w:before="120" w:after="120" w:line="276" w:lineRule="auto"/>
        <w:ind w:left="360"/>
        <w:rPr>
          <w:rFonts w:ascii="Arial" w:hAnsi="Arial" w:cs="Arial"/>
          <w:bCs/>
        </w:rPr>
      </w:pPr>
      <w:r>
        <w:rPr>
          <w:rFonts w:ascii="Arial" w:hAnsi="Arial" w:cs="Arial"/>
        </w:rPr>
        <w:t xml:space="preserve">a. </w:t>
      </w:r>
      <w:r w:rsidR="00C12CB6" w:rsidRPr="009D1C02">
        <w:rPr>
          <w:rFonts w:ascii="Arial" w:hAnsi="Arial" w:cs="Arial"/>
        </w:rPr>
        <w:t>Recruitment Methods</w:t>
      </w:r>
      <w:r w:rsidR="00644383" w:rsidRPr="009D1C02">
        <w:rPr>
          <w:rFonts w:ascii="Arial" w:hAnsi="Arial" w:cs="Arial"/>
        </w:rPr>
        <w:t xml:space="preserve"> (see </w:t>
      </w:r>
      <w:hyperlink r:id="rId11" w:history="1">
        <w:r w:rsidR="00644383" w:rsidRPr="005C3A34">
          <w:rPr>
            <w:rStyle w:val="Hyperlink"/>
            <w:rFonts w:ascii="Arial" w:hAnsi="Arial" w:cs="Arial"/>
            <w:color w:val="0070C0"/>
          </w:rPr>
          <w:t xml:space="preserve">PPHS </w:t>
        </w:r>
        <w:r w:rsidR="00FD1547" w:rsidRPr="005C3A34">
          <w:rPr>
            <w:rStyle w:val="Hyperlink"/>
            <w:rFonts w:ascii="Arial" w:hAnsi="Arial" w:cs="Arial"/>
            <w:color w:val="0070C0"/>
          </w:rPr>
          <w:t>Recruitment Guidelines</w:t>
        </w:r>
      </w:hyperlink>
      <w:r w:rsidR="00644383" w:rsidRPr="009D1C02">
        <w:rPr>
          <w:rFonts w:ascii="Arial" w:hAnsi="Arial" w:cs="Arial"/>
        </w:rPr>
        <w:t>)</w:t>
      </w:r>
      <w:r w:rsidR="006115A7" w:rsidRPr="009D1C02">
        <w:rPr>
          <w:rFonts w:ascii="Arial" w:hAnsi="Arial" w:cs="Arial"/>
        </w:rPr>
        <w:t>:</w:t>
      </w:r>
    </w:p>
    <w:p w14:paraId="3AD58BB7" w14:textId="2F2553C5" w:rsidR="00C12CB6" w:rsidRPr="009D1C02" w:rsidRDefault="00C12CB6" w:rsidP="009D1C02">
      <w:pPr>
        <w:pStyle w:val="BlockText"/>
        <w:numPr>
          <w:ilvl w:val="0"/>
          <w:numId w:val="30"/>
        </w:numPr>
        <w:spacing w:line="276" w:lineRule="auto"/>
        <w:ind w:left="1080"/>
        <w:rPr>
          <w:rFonts w:ascii="Arial" w:hAnsi="Arial" w:cs="Arial"/>
          <w:color w:val="D80B8C"/>
        </w:rPr>
      </w:pPr>
      <w:r w:rsidRPr="009D1C02">
        <w:rPr>
          <w:rFonts w:ascii="Arial" w:hAnsi="Arial" w:cs="Arial"/>
          <w:color w:val="D80B8C"/>
        </w:rPr>
        <w:t xml:space="preserve">Describe the source of potential </w:t>
      </w:r>
      <w:r w:rsidR="00D866AD" w:rsidRPr="009D1C02">
        <w:rPr>
          <w:rFonts w:ascii="Arial" w:hAnsi="Arial" w:cs="Arial"/>
          <w:color w:val="D80B8C"/>
        </w:rPr>
        <w:t>participant</w:t>
      </w:r>
      <w:r w:rsidRPr="009D1C02">
        <w:rPr>
          <w:rFonts w:ascii="Arial" w:hAnsi="Arial" w:cs="Arial"/>
          <w:color w:val="D80B8C"/>
        </w:rPr>
        <w:t xml:space="preserve">s. </w:t>
      </w:r>
    </w:p>
    <w:p w14:paraId="2D5DB210" w14:textId="460B7326" w:rsidR="00C12CB6" w:rsidRPr="009D1C02" w:rsidRDefault="00C12CB6" w:rsidP="009D1C02">
      <w:pPr>
        <w:pStyle w:val="BlockText"/>
        <w:numPr>
          <w:ilvl w:val="0"/>
          <w:numId w:val="30"/>
        </w:numPr>
        <w:spacing w:line="276" w:lineRule="auto"/>
        <w:ind w:left="1080"/>
        <w:rPr>
          <w:rFonts w:ascii="Arial" w:hAnsi="Arial" w:cs="Arial"/>
          <w:color w:val="D80B8C"/>
        </w:rPr>
      </w:pPr>
      <w:r w:rsidRPr="009D1C02">
        <w:rPr>
          <w:rFonts w:ascii="Arial" w:hAnsi="Arial" w:cs="Arial"/>
          <w:color w:val="D80B8C"/>
        </w:rPr>
        <w:t xml:space="preserve">Describe the methods that will be used to identify potential </w:t>
      </w:r>
      <w:r w:rsidR="00D866AD" w:rsidRPr="009D1C02">
        <w:rPr>
          <w:rFonts w:ascii="Arial" w:hAnsi="Arial" w:cs="Arial"/>
          <w:color w:val="D80B8C"/>
        </w:rPr>
        <w:t>participant</w:t>
      </w:r>
      <w:r w:rsidRPr="009D1C02">
        <w:rPr>
          <w:rFonts w:ascii="Arial" w:hAnsi="Arial" w:cs="Arial"/>
          <w:color w:val="D80B8C"/>
        </w:rPr>
        <w:t>s (e.g. ResearchMatch.org</w:t>
      </w:r>
      <w:r w:rsidR="00644383" w:rsidRPr="009D1C02">
        <w:rPr>
          <w:rFonts w:ascii="Arial" w:hAnsi="Arial" w:cs="Arial"/>
          <w:color w:val="D80B8C"/>
        </w:rPr>
        <w:t xml:space="preserve">, social media, texting, </w:t>
      </w:r>
      <w:r w:rsidR="001E083A" w:rsidRPr="009D1C02">
        <w:rPr>
          <w:rFonts w:ascii="Arial" w:hAnsi="Arial" w:cs="Arial"/>
          <w:color w:val="D80B8C"/>
        </w:rPr>
        <w:t>etc.</w:t>
      </w:r>
      <w:r w:rsidRPr="009D1C02">
        <w:rPr>
          <w:rFonts w:ascii="Arial" w:hAnsi="Arial" w:cs="Arial"/>
          <w:color w:val="D80B8C"/>
        </w:rPr>
        <w:t xml:space="preserve">). </w:t>
      </w:r>
    </w:p>
    <w:p w14:paraId="3D89CC63" w14:textId="404D56B1" w:rsidR="001534D7" w:rsidRPr="009D1C02" w:rsidRDefault="00644383" w:rsidP="009D1C02">
      <w:pPr>
        <w:pStyle w:val="BlockText"/>
        <w:numPr>
          <w:ilvl w:val="0"/>
          <w:numId w:val="30"/>
        </w:numPr>
        <w:spacing w:line="276" w:lineRule="auto"/>
        <w:ind w:left="1080"/>
        <w:rPr>
          <w:rFonts w:ascii="Arial" w:hAnsi="Arial" w:cs="Arial"/>
          <w:color w:val="D80B8C"/>
        </w:rPr>
      </w:pPr>
      <w:r w:rsidRPr="009D1C02">
        <w:rPr>
          <w:rFonts w:ascii="Arial" w:hAnsi="Arial" w:cs="Arial"/>
          <w:color w:val="D80B8C"/>
        </w:rPr>
        <w:t xml:space="preserve">Describe how potential </w:t>
      </w:r>
      <w:r w:rsidR="00D866AD" w:rsidRPr="009D1C02">
        <w:rPr>
          <w:rFonts w:ascii="Arial" w:hAnsi="Arial" w:cs="Arial"/>
          <w:color w:val="D80B8C"/>
        </w:rPr>
        <w:t>participant</w:t>
      </w:r>
      <w:r w:rsidRPr="009D1C02">
        <w:rPr>
          <w:rFonts w:ascii="Arial" w:hAnsi="Arial" w:cs="Arial"/>
          <w:color w:val="D80B8C"/>
        </w:rPr>
        <w:t xml:space="preserve">s will be approached, the involvement of the treating clinicians, </w:t>
      </w:r>
      <w:r w:rsidR="00C525AF" w:rsidRPr="009D1C02">
        <w:rPr>
          <w:rFonts w:ascii="Arial" w:hAnsi="Arial" w:cs="Arial"/>
          <w:color w:val="D80B8C"/>
        </w:rPr>
        <w:t xml:space="preserve">use of letter, emails, calls, or similar, </w:t>
      </w:r>
      <w:r w:rsidRPr="009D1C02">
        <w:rPr>
          <w:rFonts w:ascii="Arial" w:hAnsi="Arial" w:cs="Arial"/>
          <w:color w:val="D80B8C"/>
        </w:rPr>
        <w:t>opt-out provisions, etc.</w:t>
      </w:r>
      <w:r w:rsidR="005F3164" w:rsidRPr="009D1C02">
        <w:rPr>
          <w:rFonts w:ascii="Arial" w:hAnsi="Arial" w:cs="Arial"/>
          <w:color w:val="D80B8C"/>
        </w:rPr>
        <w:t xml:space="preserve"> </w:t>
      </w:r>
    </w:p>
    <w:p w14:paraId="4C9FB65B" w14:textId="72038EA0" w:rsidR="0075291B" w:rsidRPr="009D1C02" w:rsidRDefault="00C12CB6" w:rsidP="009D1C02">
      <w:pPr>
        <w:pStyle w:val="BlockText"/>
        <w:numPr>
          <w:ilvl w:val="0"/>
          <w:numId w:val="30"/>
        </w:numPr>
        <w:spacing w:line="276" w:lineRule="auto"/>
        <w:ind w:left="1080"/>
        <w:rPr>
          <w:rFonts w:ascii="Arial" w:hAnsi="Arial" w:cs="Arial"/>
          <w:color w:val="D80B8C"/>
        </w:rPr>
      </w:pPr>
      <w:r w:rsidRPr="009D1C02">
        <w:rPr>
          <w:rFonts w:ascii="Arial" w:hAnsi="Arial" w:cs="Arial"/>
          <w:color w:val="D80B8C"/>
        </w:rPr>
        <w:t xml:space="preserve">Describe materials that will be used to recruit </w:t>
      </w:r>
      <w:r w:rsidR="00D866AD" w:rsidRPr="009D1C02">
        <w:rPr>
          <w:rFonts w:ascii="Arial" w:hAnsi="Arial" w:cs="Arial"/>
          <w:color w:val="D80B8C"/>
        </w:rPr>
        <w:t>participant</w:t>
      </w:r>
      <w:r w:rsidRPr="009D1C02">
        <w:rPr>
          <w:rFonts w:ascii="Arial" w:hAnsi="Arial" w:cs="Arial"/>
          <w:color w:val="D80B8C"/>
        </w:rPr>
        <w:t xml:space="preserve">s. Include copies of these documents with the application. For advertisements, submit the final copy of printed advertisements. When advertisements are taped for broadcast, provide the final audio/video </w:t>
      </w:r>
      <w:r w:rsidR="003F7634" w:rsidRPr="009D1C02">
        <w:rPr>
          <w:rFonts w:ascii="Arial" w:hAnsi="Arial" w:cs="Arial"/>
          <w:color w:val="D80B8C"/>
        </w:rPr>
        <w:t>file</w:t>
      </w:r>
      <w:r w:rsidRPr="009D1C02">
        <w:rPr>
          <w:rFonts w:ascii="Arial" w:hAnsi="Arial" w:cs="Arial"/>
          <w:color w:val="D80B8C"/>
        </w:rPr>
        <w:t xml:space="preserve">. You may submit the wording of the advertisement prior to taping </w:t>
      </w:r>
      <w:r w:rsidR="00E96661" w:rsidRPr="009D1C02">
        <w:rPr>
          <w:rFonts w:ascii="Arial" w:hAnsi="Arial" w:cs="Arial"/>
          <w:color w:val="D80B8C"/>
        </w:rPr>
        <w:t>for pre-approval but</w:t>
      </w:r>
      <w:r w:rsidRPr="009D1C02">
        <w:rPr>
          <w:rFonts w:ascii="Arial" w:hAnsi="Arial" w:cs="Arial"/>
          <w:color w:val="D80B8C"/>
        </w:rPr>
        <w:t xml:space="preserve"> final audio/video </w:t>
      </w:r>
      <w:r w:rsidR="00E96661" w:rsidRPr="009D1C02">
        <w:rPr>
          <w:rFonts w:ascii="Arial" w:hAnsi="Arial" w:cs="Arial"/>
          <w:color w:val="D80B8C"/>
        </w:rPr>
        <w:t>recording has to receive IRB approval before use.</w:t>
      </w:r>
    </w:p>
    <w:p w14:paraId="2623A218" w14:textId="0D839786" w:rsidR="00C12CB6" w:rsidRPr="009D1C02" w:rsidRDefault="00644383" w:rsidP="009D1C02">
      <w:pPr>
        <w:pStyle w:val="BlockText"/>
        <w:numPr>
          <w:ilvl w:val="0"/>
          <w:numId w:val="30"/>
        </w:numPr>
        <w:spacing w:line="276" w:lineRule="auto"/>
        <w:ind w:left="1080"/>
        <w:rPr>
          <w:rFonts w:ascii="Arial" w:hAnsi="Arial" w:cs="Arial"/>
        </w:rPr>
      </w:pPr>
      <w:r w:rsidRPr="009D1C02">
        <w:rPr>
          <w:rFonts w:ascii="Arial" w:hAnsi="Arial" w:cs="Arial"/>
          <w:color w:val="D80B8C"/>
        </w:rPr>
        <w:lastRenderedPageBreak/>
        <w:t xml:space="preserve">For social media, in addition to providing the </w:t>
      </w:r>
      <w:r w:rsidR="003F7634" w:rsidRPr="009D1C02">
        <w:rPr>
          <w:rFonts w:ascii="Arial" w:hAnsi="Arial" w:cs="Arial"/>
          <w:color w:val="D80B8C"/>
        </w:rPr>
        <w:t xml:space="preserve">content </w:t>
      </w:r>
      <w:r w:rsidRPr="009D1C02">
        <w:rPr>
          <w:rFonts w:ascii="Arial" w:hAnsi="Arial" w:cs="Arial"/>
          <w:color w:val="D80B8C"/>
        </w:rPr>
        <w:t>please explain how people will be selected or targeted to receive the ads.</w:t>
      </w:r>
      <w:r w:rsidR="0075291B" w:rsidRPr="009D1C02">
        <w:rPr>
          <w:rFonts w:ascii="Arial" w:hAnsi="Arial" w:cs="Arial"/>
          <w:color w:val="D80B8C"/>
        </w:rPr>
        <w:t xml:space="preserve"> For websites used for screening or recruitment, provide details and access. Complete the </w:t>
      </w:r>
      <w:r w:rsidR="00820BBB" w:rsidRPr="009D1C02">
        <w:rPr>
          <w:rFonts w:ascii="Arial" w:hAnsi="Arial" w:cs="Arial"/>
          <w:color w:val="D80B8C"/>
        </w:rPr>
        <w:t>Cybersecurity Risk</w:t>
      </w:r>
      <w:r w:rsidR="0075291B" w:rsidRPr="009D1C02">
        <w:rPr>
          <w:rFonts w:ascii="Arial" w:hAnsi="Arial" w:cs="Arial"/>
          <w:color w:val="D80B8C"/>
        </w:rPr>
        <w:t xml:space="preserve"> screening questions and follow up as needed.</w:t>
      </w:r>
      <w:r w:rsidR="001E083A" w:rsidRPr="009D1C02">
        <w:rPr>
          <w:rFonts w:ascii="Arial" w:hAnsi="Arial" w:cs="Arial"/>
        </w:rPr>
        <w:br/>
      </w:r>
    </w:p>
    <w:p w14:paraId="400E2ED0" w14:textId="0A2BF8E9" w:rsidR="002B276E" w:rsidRPr="009D1C02" w:rsidRDefault="00C12CB6" w:rsidP="009D1C02">
      <w:pPr>
        <w:pStyle w:val="ListBullet2"/>
        <w:numPr>
          <w:ilvl w:val="0"/>
          <w:numId w:val="63"/>
        </w:numPr>
        <w:spacing w:before="120" w:after="120" w:line="276" w:lineRule="auto"/>
        <w:rPr>
          <w:rFonts w:ascii="Arial" w:hAnsi="Arial" w:cs="Arial"/>
        </w:rPr>
      </w:pPr>
      <w:r w:rsidRPr="009D1C02">
        <w:rPr>
          <w:rFonts w:ascii="Arial" w:hAnsi="Arial" w:cs="Arial"/>
        </w:rPr>
        <w:t>Inclusion and Exclusion Criteria</w:t>
      </w:r>
      <w:r w:rsidR="006115A7" w:rsidRPr="009D1C02">
        <w:rPr>
          <w:rFonts w:ascii="Arial" w:hAnsi="Arial" w:cs="Arial"/>
        </w:rPr>
        <w:t>:</w:t>
      </w:r>
    </w:p>
    <w:p w14:paraId="16130590" w14:textId="0C58ABDA" w:rsidR="00644383" w:rsidRPr="009D1C02" w:rsidRDefault="00D00F19" w:rsidP="009D1C02">
      <w:pPr>
        <w:pStyle w:val="ListBullet2"/>
        <w:numPr>
          <w:ilvl w:val="0"/>
          <w:numId w:val="31"/>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t>Indicate any local changes not specified</w:t>
      </w:r>
      <w:r w:rsidR="00B5010A" w:rsidRPr="009D1C02">
        <w:rPr>
          <w:rFonts w:ascii="Arial" w:hAnsi="Arial" w:cs="Arial"/>
          <w:b w:val="0"/>
          <w:i/>
          <w:color w:val="D80B8C"/>
          <w:sz w:val="24"/>
        </w:rPr>
        <w:t xml:space="preserve"> or differing from</w:t>
      </w:r>
      <w:r w:rsidRPr="009D1C02">
        <w:rPr>
          <w:rFonts w:ascii="Arial" w:hAnsi="Arial" w:cs="Arial"/>
          <w:b w:val="0"/>
          <w:i/>
          <w:color w:val="D80B8C"/>
          <w:sz w:val="24"/>
        </w:rPr>
        <w:t xml:space="preserve"> the </w:t>
      </w:r>
      <w:r w:rsidR="00B5010A" w:rsidRPr="009D1C02">
        <w:rPr>
          <w:rFonts w:ascii="Arial" w:hAnsi="Arial" w:cs="Arial"/>
          <w:b w:val="0"/>
          <w:i/>
          <w:color w:val="D80B8C"/>
          <w:sz w:val="24"/>
        </w:rPr>
        <w:t>protocol</w:t>
      </w:r>
      <w:r w:rsidRPr="009D1C02">
        <w:rPr>
          <w:rFonts w:ascii="Arial" w:hAnsi="Arial" w:cs="Arial"/>
          <w:b w:val="0"/>
          <w:i/>
          <w:color w:val="D80B8C"/>
          <w:sz w:val="24"/>
        </w:rPr>
        <w:t>.</w:t>
      </w:r>
    </w:p>
    <w:p w14:paraId="72C911E4" w14:textId="72A12A98" w:rsidR="00644383" w:rsidRPr="009D1C02" w:rsidRDefault="00C12CB6" w:rsidP="009D1C02">
      <w:pPr>
        <w:pStyle w:val="ListBullet2"/>
        <w:numPr>
          <w:ilvl w:val="0"/>
          <w:numId w:val="31"/>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t>Describe how you will screen for eligibility</w:t>
      </w:r>
      <w:r w:rsidR="002B276E" w:rsidRPr="009D1C02">
        <w:rPr>
          <w:rFonts w:ascii="Arial" w:hAnsi="Arial" w:cs="Arial"/>
          <w:b w:val="0"/>
          <w:i/>
          <w:color w:val="D80B8C"/>
          <w:sz w:val="24"/>
        </w:rPr>
        <w:t xml:space="preserve"> and if you will need a waiver of I</w:t>
      </w:r>
      <w:r w:rsidR="005F3164" w:rsidRPr="009D1C02">
        <w:rPr>
          <w:rFonts w:ascii="Arial" w:hAnsi="Arial" w:cs="Arial"/>
          <w:b w:val="0"/>
          <w:i/>
          <w:color w:val="D80B8C"/>
          <w:sz w:val="24"/>
        </w:rPr>
        <w:t xml:space="preserve">nformed </w:t>
      </w:r>
      <w:r w:rsidR="002B276E" w:rsidRPr="009D1C02">
        <w:rPr>
          <w:rFonts w:ascii="Arial" w:hAnsi="Arial" w:cs="Arial"/>
          <w:b w:val="0"/>
          <w:i/>
          <w:color w:val="D80B8C"/>
          <w:sz w:val="24"/>
        </w:rPr>
        <w:t>C</w:t>
      </w:r>
      <w:r w:rsidR="005F3164" w:rsidRPr="009D1C02">
        <w:rPr>
          <w:rFonts w:ascii="Arial" w:hAnsi="Arial" w:cs="Arial"/>
          <w:b w:val="0"/>
          <w:i/>
          <w:color w:val="D80B8C"/>
          <w:sz w:val="24"/>
        </w:rPr>
        <w:t>onsent</w:t>
      </w:r>
      <w:r w:rsidR="002B276E" w:rsidRPr="009D1C02">
        <w:rPr>
          <w:rFonts w:ascii="Arial" w:hAnsi="Arial" w:cs="Arial"/>
          <w:b w:val="0"/>
          <w:i/>
          <w:color w:val="D80B8C"/>
          <w:sz w:val="24"/>
        </w:rPr>
        <w:t xml:space="preserve"> or HIPAA. If you are using an outside firm to screen or data mine for </w:t>
      </w:r>
      <w:r w:rsidR="00D866AD" w:rsidRPr="009D1C02">
        <w:rPr>
          <w:rFonts w:ascii="Arial" w:hAnsi="Arial" w:cs="Arial"/>
          <w:b w:val="0"/>
          <w:i/>
          <w:color w:val="D80B8C"/>
          <w:sz w:val="24"/>
        </w:rPr>
        <w:t>participant</w:t>
      </w:r>
      <w:r w:rsidR="002B276E" w:rsidRPr="009D1C02">
        <w:rPr>
          <w:rFonts w:ascii="Arial" w:hAnsi="Arial" w:cs="Arial"/>
          <w:b w:val="0"/>
          <w:i/>
          <w:color w:val="D80B8C"/>
          <w:sz w:val="24"/>
        </w:rPr>
        <w:t>s please provide details here.</w:t>
      </w:r>
      <w:r w:rsidR="00644383" w:rsidRPr="009D1C02">
        <w:rPr>
          <w:rFonts w:ascii="Arial" w:hAnsi="Arial" w:cs="Arial"/>
          <w:b w:val="0"/>
          <w:i/>
          <w:color w:val="D80B8C"/>
          <w:sz w:val="24"/>
        </w:rPr>
        <w:t xml:space="preserve"> </w:t>
      </w:r>
    </w:p>
    <w:p w14:paraId="09A07AB9" w14:textId="2BEC02E7" w:rsidR="00BA7B77" w:rsidRPr="009D1C02" w:rsidRDefault="00644383" w:rsidP="009D1C02">
      <w:pPr>
        <w:pStyle w:val="ListBullet2"/>
        <w:numPr>
          <w:ilvl w:val="0"/>
          <w:numId w:val="31"/>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t>Any exclusions based on race, sex/gender, preferred language must be explained.</w:t>
      </w:r>
    </w:p>
    <w:p w14:paraId="151E5A98" w14:textId="1DA07EDB" w:rsidR="00C56323" w:rsidRPr="009D1C02" w:rsidRDefault="00D84889" w:rsidP="009D1C02">
      <w:pPr>
        <w:pStyle w:val="ListBullet2"/>
        <w:numPr>
          <w:ilvl w:val="0"/>
          <w:numId w:val="31"/>
        </w:numPr>
        <w:spacing w:before="120" w:after="120" w:line="276" w:lineRule="auto"/>
        <w:ind w:left="1080"/>
        <w:rPr>
          <w:rFonts w:ascii="Arial" w:hAnsi="Arial" w:cs="Arial"/>
          <w:b w:val="0"/>
          <w:bCs/>
          <w:i/>
          <w:iCs/>
          <w:color w:val="D80B8C"/>
          <w:sz w:val="24"/>
        </w:rPr>
      </w:pPr>
      <w:r w:rsidRPr="009D1C02">
        <w:rPr>
          <w:rFonts w:ascii="Arial" w:hAnsi="Arial" w:cs="Arial"/>
          <w:b w:val="0"/>
          <w:bCs/>
          <w:i/>
          <w:iCs/>
          <w:color w:val="D80B8C"/>
          <w:sz w:val="24"/>
        </w:rPr>
        <w:t>Per Mount Sinai’s I</w:t>
      </w:r>
      <w:r w:rsidR="00FD1547" w:rsidRPr="009D1C02">
        <w:rPr>
          <w:rFonts w:ascii="Arial" w:hAnsi="Arial" w:cs="Arial"/>
          <w:b w:val="0"/>
          <w:bCs/>
          <w:i/>
          <w:iCs/>
          <w:color w:val="D80B8C"/>
          <w:sz w:val="24"/>
        </w:rPr>
        <w:t>nstitutional policy, special status patients (e.g. employees, VIPs, celebrities, public figures) must be excluded from research unless they will be consented prior to research participation. This must be added to your exclusion criteria if you will not be consenting potential participants.</w:t>
      </w:r>
    </w:p>
    <w:p w14:paraId="6FC423C5" w14:textId="35608690" w:rsidR="00C56323" w:rsidRPr="009D1C02" w:rsidRDefault="00C56323" w:rsidP="009D1C02">
      <w:pPr>
        <w:pStyle w:val="ListBullet2"/>
        <w:numPr>
          <w:ilvl w:val="0"/>
          <w:numId w:val="31"/>
        </w:numPr>
        <w:spacing w:before="120" w:after="120" w:line="276" w:lineRule="auto"/>
        <w:ind w:left="1080"/>
        <w:rPr>
          <w:rFonts w:ascii="Arial" w:hAnsi="Arial" w:cs="Arial"/>
          <w:b w:val="0"/>
          <w:bCs/>
          <w:i/>
          <w:iCs/>
          <w:color w:val="0070C0"/>
          <w:sz w:val="24"/>
        </w:rPr>
      </w:pPr>
      <w:r w:rsidRPr="009D1C02">
        <w:rPr>
          <w:rFonts w:ascii="Arial" w:hAnsi="Arial" w:cs="Arial"/>
          <w:b w:val="0"/>
          <w:i/>
          <w:color w:val="D80B8C"/>
          <w:sz w:val="24"/>
        </w:rPr>
        <w:t xml:space="preserve">See Recruitment Guidelines under the </w:t>
      </w:r>
      <w:hyperlink r:id="rId12" w:history="1">
        <w:r w:rsidRPr="009D1C02">
          <w:rPr>
            <w:rStyle w:val="Hyperlink"/>
            <w:rFonts w:ascii="Arial" w:hAnsi="Arial" w:cs="Arial"/>
            <w:color w:val="0070C0"/>
          </w:rPr>
          <w:t>PPHS Guidance and Policies page</w:t>
        </w:r>
      </w:hyperlink>
      <w:r w:rsidRPr="009D1C02">
        <w:rPr>
          <w:rFonts w:ascii="Arial" w:hAnsi="Arial" w:cs="Arial"/>
          <w:b w:val="0"/>
          <w:i/>
          <w:color w:val="0070C0"/>
          <w:sz w:val="24"/>
        </w:rPr>
        <w:t>.</w:t>
      </w:r>
    </w:p>
    <w:p w14:paraId="668F74A1" w14:textId="18383129" w:rsidR="00C12CB6" w:rsidRDefault="00644383" w:rsidP="009D1C02">
      <w:pPr>
        <w:pStyle w:val="BlockText"/>
        <w:spacing w:line="276" w:lineRule="auto"/>
        <w:ind w:left="1080"/>
        <w:rPr>
          <w:rFonts w:ascii="Arial" w:hAnsi="Arial" w:cs="Arial"/>
          <w:b/>
          <w:bCs/>
          <w:color w:val="D80B8C"/>
        </w:rPr>
      </w:pPr>
      <w:r w:rsidRPr="009D1C02" w:rsidDel="00644383">
        <w:rPr>
          <w:rFonts w:ascii="Arial" w:hAnsi="Arial" w:cs="Arial"/>
          <w:color w:val="D80B8C"/>
        </w:rPr>
        <w:t xml:space="preserve"> </w:t>
      </w:r>
      <w:r w:rsidR="00C12CB6" w:rsidRPr="009D1C02">
        <w:rPr>
          <w:rFonts w:ascii="Arial" w:hAnsi="Arial" w:cs="Arial"/>
          <w:b/>
          <w:bCs/>
          <w:color w:val="D80B8C"/>
        </w:rPr>
        <w:t xml:space="preserve">(NOTE: You may not include members of vulnerable populations as </w:t>
      </w:r>
      <w:r w:rsidR="00D866AD" w:rsidRPr="009D1C02">
        <w:rPr>
          <w:rFonts w:ascii="Arial" w:hAnsi="Arial" w:cs="Arial"/>
          <w:b/>
          <w:bCs/>
          <w:color w:val="D80B8C"/>
        </w:rPr>
        <w:t>participant</w:t>
      </w:r>
      <w:r w:rsidR="00C12CB6" w:rsidRPr="009D1C02">
        <w:rPr>
          <w:rFonts w:ascii="Arial" w:hAnsi="Arial" w:cs="Arial"/>
          <w:b/>
          <w:bCs/>
          <w:color w:val="D80B8C"/>
        </w:rPr>
        <w:t>s in your research unless you indicate this in your inclusion criteria).</w:t>
      </w:r>
    </w:p>
    <w:p w14:paraId="6E945955" w14:textId="77777777" w:rsidR="00BA7B77" w:rsidRPr="00BA7B77" w:rsidRDefault="00BA7B77">
      <w:pPr>
        <w:pStyle w:val="BlockText"/>
        <w:spacing w:line="276" w:lineRule="auto"/>
        <w:ind w:left="1080"/>
        <w:rPr>
          <w:rFonts w:ascii="Arial" w:hAnsi="Arial" w:cs="Arial"/>
          <w:bCs/>
          <w:i w:val="0"/>
        </w:rPr>
      </w:pPr>
      <w:r w:rsidRPr="00BA7B77">
        <w:rPr>
          <w:rFonts w:ascii="Arial" w:hAnsi="Arial" w:cs="Arial"/>
          <w:bCs/>
          <w:i w:val="0"/>
        </w:rPr>
        <w:t xml:space="preserve">Inclusion Criteria (list): </w:t>
      </w:r>
    </w:p>
    <w:p w14:paraId="46579EBA" w14:textId="4C34112F" w:rsidR="00BA7B77" w:rsidRPr="009D1C02" w:rsidRDefault="00BA7B77" w:rsidP="009D1C02">
      <w:pPr>
        <w:pStyle w:val="BlockText"/>
        <w:spacing w:line="276" w:lineRule="auto"/>
        <w:ind w:left="1080"/>
        <w:rPr>
          <w:rFonts w:ascii="Arial" w:hAnsi="Arial" w:cs="Arial"/>
          <w:bCs/>
          <w:i w:val="0"/>
        </w:rPr>
      </w:pPr>
      <w:r w:rsidRPr="00BA7B77">
        <w:rPr>
          <w:rFonts w:ascii="Arial" w:hAnsi="Arial" w:cs="Arial"/>
          <w:bCs/>
          <w:i w:val="0"/>
        </w:rPr>
        <w:t>Exclusion Criteria (list):</w:t>
      </w:r>
    </w:p>
    <w:p w14:paraId="287A3F73" w14:textId="3EC2B22F" w:rsidR="00C12CB6" w:rsidRPr="009D1C02" w:rsidRDefault="00C12CB6" w:rsidP="009D1C02">
      <w:pPr>
        <w:pStyle w:val="ListBullet2"/>
        <w:numPr>
          <w:ilvl w:val="0"/>
          <w:numId w:val="63"/>
        </w:numPr>
        <w:spacing w:before="120" w:after="120" w:line="276" w:lineRule="auto"/>
        <w:rPr>
          <w:rFonts w:ascii="Arial" w:hAnsi="Arial" w:cs="Arial"/>
          <w:bCs/>
        </w:rPr>
      </w:pPr>
      <w:r w:rsidRPr="009D1C02">
        <w:rPr>
          <w:rFonts w:ascii="Arial" w:hAnsi="Arial" w:cs="Arial"/>
        </w:rPr>
        <w:t xml:space="preserve">Number of </w:t>
      </w:r>
      <w:r w:rsidR="00D866AD" w:rsidRPr="009D1C02">
        <w:rPr>
          <w:rFonts w:ascii="Arial" w:hAnsi="Arial" w:cs="Arial"/>
        </w:rPr>
        <w:t>Participant</w:t>
      </w:r>
      <w:r w:rsidRPr="009D1C02">
        <w:rPr>
          <w:rFonts w:ascii="Arial" w:hAnsi="Arial" w:cs="Arial"/>
        </w:rPr>
        <w:t>s</w:t>
      </w:r>
      <w:r w:rsidR="006115A7" w:rsidRPr="009D1C02">
        <w:rPr>
          <w:rFonts w:ascii="Arial" w:hAnsi="Arial" w:cs="Arial"/>
        </w:rPr>
        <w:t>:</w:t>
      </w:r>
    </w:p>
    <w:p w14:paraId="74E0D506" w14:textId="4E3A8911" w:rsidR="00D00F19" w:rsidRPr="009D1C02" w:rsidRDefault="00D00F19" w:rsidP="009D1C02">
      <w:pPr>
        <w:pStyle w:val="ListBullet2"/>
        <w:numPr>
          <w:ilvl w:val="0"/>
          <w:numId w:val="31"/>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t>Specify local recruitment numbers if not in the protocol</w:t>
      </w:r>
    </w:p>
    <w:p w14:paraId="7059347F" w14:textId="1AE8910D" w:rsidR="00C12CB6" w:rsidRPr="009D1C02" w:rsidRDefault="00C12CB6" w:rsidP="009D1C02">
      <w:pPr>
        <w:pStyle w:val="ListBullet2"/>
        <w:numPr>
          <w:ilvl w:val="0"/>
          <w:numId w:val="31"/>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lastRenderedPageBreak/>
        <w:t xml:space="preserve">Indicate the total number of </w:t>
      </w:r>
      <w:r w:rsidR="00D866AD" w:rsidRPr="009D1C02">
        <w:rPr>
          <w:rFonts w:ascii="Arial" w:hAnsi="Arial" w:cs="Arial"/>
          <w:b w:val="0"/>
          <w:i/>
          <w:color w:val="D80B8C"/>
          <w:sz w:val="24"/>
        </w:rPr>
        <w:t>participant</w:t>
      </w:r>
      <w:r w:rsidRPr="009D1C02">
        <w:rPr>
          <w:rFonts w:ascii="Arial" w:hAnsi="Arial" w:cs="Arial"/>
          <w:b w:val="0"/>
          <w:i/>
          <w:color w:val="D80B8C"/>
          <w:sz w:val="24"/>
        </w:rPr>
        <w:t xml:space="preserve">s to be accrued locally. </w:t>
      </w:r>
      <w:r w:rsidR="003F7634" w:rsidRPr="009D1C02">
        <w:rPr>
          <w:rFonts w:ascii="Arial" w:hAnsi="Arial" w:cs="Arial"/>
          <w:b w:val="0"/>
          <w:i/>
          <w:color w:val="D80B8C"/>
          <w:sz w:val="24"/>
        </w:rPr>
        <w:t xml:space="preserve">This will be the maximum number of </w:t>
      </w:r>
      <w:r w:rsidR="00D866AD" w:rsidRPr="009D1C02">
        <w:rPr>
          <w:rFonts w:ascii="Arial" w:hAnsi="Arial" w:cs="Arial"/>
          <w:b w:val="0"/>
          <w:i/>
          <w:color w:val="D80B8C"/>
          <w:sz w:val="24"/>
        </w:rPr>
        <w:t>participant</w:t>
      </w:r>
      <w:r w:rsidR="003F7634" w:rsidRPr="009D1C02">
        <w:rPr>
          <w:rFonts w:ascii="Arial" w:hAnsi="Arial" w:cs="Arial"/>
          <w:b w:val="0"/>
          <w:i/>
          <w:color w:val="D80B8C"/>
          <w:sz w:val="24"/>
        </w:rPr>
        <w:t xml:space="preserve">s that can sign the consent form without additional IRB approval. </w:t>
      </w:r>
      <w:r w:rsidR="00740A99" w:rsidRPr="009D1C02">
        <w:rPr>
          <w:rFonts w:ascii="Arial" w:hAnsi="Arial" w:cs="Arial"/>
          <w:b w:val="0"/>
          <w:i/>
          <w:color w:val="D80B8C"/>
          <w:sz w:val="24"/>
        </w:rPr>
        <w:t>Please be sure to account for screen failures, drop-outs, etc.</w:t>
      </w:r>
      <w:r w:rsidR="003F7634" w:rsidRPr="009D1C02">
        <w:rPr>
          <w:rFonts w:ascii="Arial" w:hAnsi="Arial" w:cs="Arial"/>
          <w:b w:val="0"/>
          <w:i/>
          <w:color w:val="D80B8C"/>
          <w:sz w:val="24"/>
        </w:rPr>
        <w:t xml:space="preserve"> </w:t>
      </w:r>
      <w:r w:rsidRPr="009D1C02">
        <w:rPr>
          <w:rFonts w:ascii="Arial" w:hAnsi="Arial" w:cs="Arial"/>
          <w:b w:val="0"/>
          <w:i/>
          <w:color w:val="D80B8C"/>
          <w:sz w:val="24"/>
        </w:rPr>
        <w:t xml:space="preserve">If applicable, distinguish between the number of </w:t>
      </w:r>
      <w:r w:rsidR="00D866AD" w:rsidRPr="009D1C02">
        <w:rPr>
          <w:rFonts w:ascii="Arial" w:hAnsi="Arial" w:cs="Arial"/>
          <w:b w:val="0"/>
          <w:i/>
          <w:color w:val="D80B8C"/>
          <w:sz w:val="24"/>
        </w:rPr>
        <w:t>participant</w:t>
      </w:r>
      <w:r w:rsidRPr="009D1C02">
        <w:rPr>
          <w:rFonts w:ascii="Arial" w:hAnsi="Arial" w:cs="Arial"/>
          <w:b w:val="0"/>
          <w:i/>
          <w:color w:val="D80B8C"/>
          <w:sz w:val="24"/>
        </w:rPr>
        <w:t xml:space="preserve">s who are expected to be pre-screened, enrolled (consent obtained), randomized, and complete the research procedures (i.e., numbers of </w:t>
      </w:r>
      <w:r w:rsidR="00D866AD" w:rsidRPr="009D1C02">
        <w:rPr>
          <w:rFonts w:ascii="Arial" w:hAnsi="Arial" w:cs="Arial"/>
          <w:b w:val="0"/>
          <w:i/>
          <w:color w:val="D80B8C"/>
          <w:sz w:val="24"/>
        </w:rPr>
        <w:t>participant</w:t>
      </w:r>
      <w:r w:rsidRPr="009D1C02">
        <w:rPr>
          <w:rFonts w:ascii="Arial" w:hAnsi="Arial" w:cs="Arial"/>
          <w:b w:val="0"/>
          <w:i/>
          <w:color w:val="D80B8C"/>
          <w:sz w:val="24"/>
        </w:rPr>
        <w:t xml:space="preserve">s excluding screen failures) and between subgroups of </w:t>
      </w:r>
      <w:r w:rsidR="00D866AD" w:rsidRPr="009D1C02">
        <w:rPr>
          <w:rFonts w:ascii="Arial" w:hAnsi="Arial" w:cs="Arial"/>
          <w:b w:val="0"/>
          <w:i/>
          <w:color w:val="D80B8C"/>
          <w:sz w:val="24"/>
        </w:rPr>
        <w:t>participant</w:t>
      </w:r>
      <w:r w:rsidRPr="009D1C02">
        <w:rPr>
          <w:rFonts w:ascii="Arial" w:hAnsi="Arial" w:cs="Arial"/>
          <w:b w:val="0"/>
          <w:i/>
          <w:color w:val="D80B8C"/>
          <w:sz w:val="24"/>
        </w:rPr>
        <w:t>s (e.g. healthy volunteer, disease cohort).</w:t>
      </w:r>
    </w:p>
    <w:p w14:paraId="293FECF1" w14:textId="67116C99" w:rsidR="00C12CB6" w:rsidRPr="009D1C02" w:rsidRDefault="00C12CB6" w:rsidP="009D1C02">
      <w:pPr>
        <w:pStyle w:val="ListBullet2"/>
        <w:numPr>
          <w:ilvl w:val="0"/>
          <w:numId w:val="31"/>
        </w:numPr>
        <w:spacing w:before="120" w:after="120" w:line="276" w:lineRule="auto"/>
        <w:ind w:left="1080"/>
        <w:rPr>
          <w:rFonts w:ascii="Arial" w:hAnsi="Arial" w:cs="Arial"/>
          <w:b w:val="0"/>
          <w:i/>
          <w:color w:val="D80B8C"/>
          <w:sz w:val="24"/>
        </w:rPr>
      </w:pPr>
      <w:r w:rsidRPr="009D1C02">
        <w:rPr>
          <w:rFonts w:ascii="Arial" w:hAnsi="Arial" w:cs="Arial"/>
          <w:b w:val="0"/>
          <w:i/>
          <w:color w:val="D80B8C"/>
          <w:sz w:val="24"/>
        </w:rPr>
        <w:t xml:space="preserve">If this is a multicenter study, indicate the total number of </w:t>
      </w:r>
      <w:r w:rsidR="00D866AD" w:rsidRPr="009D1C02">
        <w:rPr>
          <w:rFonts w:ascii="Arial" w:hAnsi="Arial" w:cs="Arial"/>
          <w:b w:val="0"/>
          <w:i/>
          <w:color w:val="D80B8C"/>
          <w:sz w:val="24"/>
        </w:rPr>
        <w:t>participant</w:t>
      </w:r>
      <w:r w:rsidRPr="009D1C02">
        <w:rPr>
          <w:rFonts w:ascii="Arial" w:hAnsi="Arial" w:cs="Arial"/>
          <w:b w:val="0"/>
          <w:i/>
          <w:color w:val="D80B8C"/>
          <w:sz w:val="24"/>
        </w:rPr>
        <w:t>s to be accrued across all sites.</w:t>
      </w:r>
    </w:p>
    <w:p w14:paraId="2C11D95B" w14:textId="77777777" w:rsidR="004129EF" w:rsidRPr="009D1C02" w:rsidRDefault="004129EF" w:rsidP="009D1C02">
      <w:pPr>
        <w:pStyle w:val="ListBullet2"/>
        <w:spacing w:before="120" w:after="120" w:line="276" w:lineRule="auto"/>
        <w:ind w:left="1440"/>
        <w:rPr>
          <w:rFonts w:ascii="Arial" w:hAnsi="Arial" w:cs="Arial"/>
          <w:b w:val="0"/>
          <w:sz w:val="24"/>
        </w:rPr>
      </w:pPr>
    </w:p>
    <w:p w14:paraId="14719652" w14:textId="7D34217D" w:rsidR="00C12CB6" w:rsidRPr="009D1C02" w:rsidRDefault="00C12CB6" w:rsidP="009D1C02">
      <w:pPr>
        <w:pStyle w:val="ListBullet2"/>
        <w:numPr>
          <w:ilvl w:val="0"/>
          <w:numId w:val="63"/>
        </w:numPr>
        <w:spacing w:before="120" w:after="120" w:line="276" w:lineRule="auto"/>
        <w:rPr>
          <w:rFonts w:ascii="Arial" w:hAnsi="Arial" w:cs="Arial"/>
        </w:rPr>
      </w:pPr>
      <w:r w:rsidRPr="009D1C02">
        <w:rPr>
          <w:rFonts w:ascii="Arial" w:hAnsi="Arial" w:cs="Arial"/>
        </w:rPr>
        <w:t>Study Timelines</w:t>
      </w:r>
      <w:r w:rsidR="006115A7" w:rsidRPr="009D1C02">
        <w:rPr>
          <w:rFonts w:ascii="Arial" w:hAnsi="Arial" w:cs="Arial"/>
        </w:rPr>
        <w:t>:</w:t>
      </w:r>
    </w:p>
    <w:p w14:paraId="1C4E4DE2" w14:textId="3AE26CF7" w:rsidR="00C12CB6" w:rsidRPr="005C3A34" w:rsidRDefault="00F43BE4" w:rsidP="009D1C02">
      <w:pPr>
        <w:pStyle w:val="BlockText"/>
        <w:spacing w:line="276" w:lineRule="auto"/>
        <w:ind w:left="1080"/>
        <w:rPr>
          <w:rFonts w:ascii="Arial" w:hAnsi="Arial" w:cs="Arial"/>
          <w:color w:val="D80B8C"/>
        </w:rPr>
      </w:pPr>
      <w:r w:rsidRPr="005C3A34">
        <w:rPr>
          <w:rFonts w:ascii="Arial" w:hAnsi="Arial" w:cs="Arial"/>
          <w:color w:val="D80B8C"/>
        </w:rPr>
        <w:t>If not in the protocol</w:t>
      </w:r>
      <w:r w:rsidR="005F3164" w:rsidRPr="005C3A34">
        <w:rPr>
          <w:rFonts w:ascii="Arial" w:hAnsi="Arial" w:cs="Arial"/>
          <w:color w:val="D80B8C"/>
        </w:rPr>
        <w:t>,</w:t>
      </w:r>
      <w:r w:rsidRPr="005C3A34">
        <w:rPr>
          <w:rFonts w:ascii="Arial" w:hAnsi="Arial" w:cs="Arial"/>
          <w:color w:val="D80B8C"/>
        </w:rPr>
        <w:t xml:space="preserve"> please clarify the how long an individual </w:t>
      </w:r>
      <w:r w:rsidR="00D866AD" w:rsidRPr="005C3A34">
        <w:rPr>
          <w:rFonts w:ascii="Arial" w:hAnsi="Arial" w:cs="Arial"/>
          <w:color w:val="D80B8C"/>
        </w:rPr>
        <w:t>participant</w:t>
      </w:r>
      <w:r w:rsidRPr="005C3A34">
        <w:rPr>
          <w:rFonts w:ascii="Arial" w:hAnsi="Arial" w:cs="Arial"/>
          <w:color w:val="D80B8C"/>
        </w:rPr>
        <w:t xml:space="preserve"> may be in the protocol</w:t>
      </w:r>
      <w:r w:rsidR="007251FC" w:rsidRPr="005C3A34">
        <w:rPr>
          <w:rFonts w:ascii="Arial" w:hAnsi="Arial" w:cs="Arial"/>
          <w:color w:val="D80B8C"/>
        </w:rPr>
        <w:t xml:space="preserve"> (including follow-up)</w:t>
      </w:r>
      <w:r w:rsidRPr="005C3A34">
        <w:rPr>
          <w:rFonts w:ascii="Arial" w:hAnsi="Arial" w:cs="Arial"/>
          <w:color w:val="D80B8C"/>
        </w:rPr>
        <w:t>, and for how long the protocol will be active</w:t>
      </w:r>
      <w:r w:rsidR="00B5010A" w:rsidRPr="005C3A34">
        <w:rPr>
          <w:rFonts w:ascii="Arial" w:hAnsi="Arial" w:cs="Arial"/>
          <w:color w:val="D80B8C"/>
        </w:rPr>
        <w:t xml:space="preserve"> at </w:t>
      </w:r>
      <w:r w:rsidR="005F3164" w:rsidRPr="005C3A34">
        <w:rPr>
          <w:rFonts w:ascii="Arial" w:hAnsi="Arial" w:cs="Arial"/>
          <w:color w:val="D80B8C"/>
        </w:rPr>
        <w:t xml:space="preserve">Mount </w:t>
      </w:r>
      <w:r w:rsidR="00B5010A" w:rsidRPr="005C3A34">
        <w:rPr>
          <w:rFonts w:ascii="Arial" w:hAnsi="Arial" w:cs="Arial"/>
          <w:color w:val="D80B8C"/>
        </w:rPr>
        <w:t>Sinai</w:t>
      </w:r>
      <w:r w:rsidRPr="005C3A34">
        <w:rPr>
          <w:rFonts w:ascii="Arial" w:hAnsi="Arial" w:cs="Arial"/>
          <w:color w:val="D80B8C"/>
        </w:rPr>
        <w:t>.</w:t>
      </w:r>
      <w:r w:rsidR="00C12CB6" w:rsidRPr="005C3A34">
        <w:rPr>
          <w:rFonts w:ascii="Arial" w:hAnsi="Arial" w:cs="Arial"/>
          <w:color w:val="D80B8C"/>
        </w:rPr>
        <w:t>).</w:t>
      </w:r>
    </w:p>
    <w:p w14:paraId="030E942C" w14:textId="58FEB0D6" w:rsidR="00C12CB6" w:rsidRPr="009D1C02" w:rsidRDefault="007251FC" w:rsidP="009D1C02">
      <w:pPr>
        <w:pStyle w:val="ListBullet2"/>
        <w:numPr>
          <w:ilvl w:val="2"/>
          <w:numId w:val="63"/>
        </w:numPr>
        <w:spacing w:before="120" w:after="120" w:line="276" w:lineRule="auto"/>
        <w:rPr>
          <w:rFonts w:ascii="Arial" w:hAnsi="Arial" w:cs="Arial"/>
          <w:b w:val="0"/>
          <w:color w:val="D80B8C"/>
          <w:sz w:val="24"/>
        </w:rPr>
      </w:pPr>
      <w:r w:rsidRPr="009D1C02">
        <w:rPr>
          <w:rFonts w:ascii="Arial" w:hAnsi="Arial" w:cs="Arial"/>
          <w:b w:val="0"/>
          <w:i/>
          <w:color w:val="D80B8C"/>
          <w:sz w:val="24"/>
        </w:rPr>
        <w:t>Describe t</w:t>
      </w:r>
      <w:r w:rsidR="00C12CB6" w:rsidRPr="009D1C02">
        <w:rPr>
          <w:rFonts w:ascii="Arial" w:hAnsi="Arial" w:cs="Arial"/>
          <w:b w:val="0"/>
          <w:i/>
          <w:color w:val="D80B8C"/>
          <w:sz w:val="24"/>
        </w:rPr>
        <w:t xml:space="preserve">he duration anticipated to enroll all study </w:t>
      </w:r>
      <w:r w:rsidR="00D866AD" w:rsidRPr="009D1C02">
        <w:rPr>
          <w:rFonts w:ascii="Arial" w:hAnsi="Arial" w:cs="Arial"/>
          <w:b w:val="0"/>
          <w:i/>
          <w:color w:val="D80B8C"/>
          <w:sz w:val="24"/>
        </w:rPr>
        <w:t>participant</w:t>
      </w:r>
      <w:r w:rsidR="00C12CB6" w:rsidRPr="009D1C02">
        <w:rPr>
          <w:rFonts w:ascii="Arial" w:hAnsi="Arial" w:cs="Arial"/>
          <w:b w:val="0"/>
          <w:i/>
          <w:color w:val="D80B8C"/>
          <w:sz w:val="24"/>
        </w:rPr>
        <w:t>s.</w:t>
      </w:r>
    </w:p>
    <w:p w14:paraId="4B1CE10C" w14:textId="394EBCEC" w:rsidR="004129EF" w:rsidRPr="009D1C02" w:rsidRDefault="007251FC" w:rsidP="009D1C02">
      <w:pPr>
        <w:pStyle w:val="ListBullet2"/>
        <w:numPr>
          <w:ilvl w:val="2"/>
          <w:numId w:val="63"/>
        </w:numPr>
        <w:spacing w:before="120" w:after="120" w:line="276" w:lineRule="auto"/>
        <w:rPr>
          <w:rFonts w:ascii="Arial" w:hAnsi="Arial" w:cs="Arial"/>
          <w:b w:val="0"/>
          <w:sz w:val="24"/>
        </w:rPr>
      </w:pPr>
      <w:r w:rsidRPr="009D1C02">
        <w:rPr>
          <w:rFonts w:ascii="Arial" w:hAnsi="Arial" w:cs="Arial"/>
          <w:b w:val="0"/>
          <w:i/>
          <w:color w:val="D80B8C"/>
          <w:sz w:val="24"/>
        </w:rPr>
        <w:t>Mention t</w:t>
      </w:r>
      <w:r w:rsidR="00C12CB6" w:rsidRPr="009D1C02">
        <w:rPr>
          <w:rFonts w:ascii="Arial" w:hAnsi="Arial" w:cs="Arial"/>
          <w:b w:val="0"/>
          <w:i/>
          <w:color w:val="D80B8C"/>
          <w:sz w:val="24"/>
        </w:rPr>
        <w:t>he estimated date for the investigators to complete this study (complete primary analyses)</w:t>
      </w:r>
      <w:r w:rsidRPr="009D1C02">
        <w:rPr>
          <w:rFonts w:ascii="Arial" w:hAnsi="Arial" w:cs="Arial"/>
          <w:b w:val="0"/>
          <w:i/>
          <w:color w:val="D80B8C"/>
          <w:sz w:val="24"/>
        </w:rPr>
        <w:t>.</w:t>
      </w:r>
    </w:p>
    <w:p w14:paraId="3F527063" w14:textId="1CB27663" w:rsidR="00C12CB6" w:rsidRPr="009D1C02" w:rsidRDefault="00CB51D2" w:rsidP="009D1C02">
      <w:pPr>
        <w:pStyle w:val="ListBullet2"/>
        <w:numPr>
          <w:ilvl w:val="0"/>
          <w:numId w:val="63"/>
        </w:numPr>
        <w:spacing w:before="120" w:after="120" w:line="276" w:lineRule="auto"/>
        <w:rPr>
          <w:rFonts w:ascii="Arial" w:hAnsi="Arial" w:cs="Arial"/>
        </w:rPr>
      </w:pPr>
      <w:r w:rsidRPr="009D1C02">
        <w:rPr>
          <w:rFonts w:ascii="Arial" w:hAnsi="Arial" w:cs="Arial"/>
        </w:rPr>
        <w:t>Samples</w:t>
      </w:r>
      <w:r w:rsidR="00B858C1" w:rsidRPr="009D1C02">
        <w:rPr>
          <w:rFonts w:ascii="Arial" w:hAnsi="Arial" w:cs="Arial"/>
        </w:rPr>
        <w:t>/</w:t>
      </w:r>
      <w:r w:rsidR="007251FC" w:rsidRPr="009D1C02">
        <w:rPr>
          <w:rFonts w:ascii="Arial" w:hAnsi="Arial" w:cs="Arial"/>
        </w:rPr>
        <w:t xml:space="preserve"> </w:t>
      </w:r>
      <w:r w:rsidR="00B858C1" w:rsidRPr="009D1C02">
        <w:rPr>
          <w:rFonts w:ascii="Arial" w:hAnsi="Arial" w:cs="Arial"/>
        </w:rPr>
        <w:t>Data</w:t>
      </w:r>
      <w:r w:rsidR="00F8198B" w:rsidRPr="009D1C02">
        <w:rPr>
          <w:rFonts w:ascii="Arial" w:hAnsi="Arial" w:cs="Arial"/>
        </w:rPr>
        <w:t xml:space="preserve"> B</w:t>
      </w:r>
      <w:r w:rsidR="00C12CB6" w:rsidRPr="009D1C02">
        <w:rPr>
          <w:rFonts w:ascii="Arial" w:hAnsi="Arial" w:cs="Arial"/>
        </w:rPr>
        <w:t>anking</w:t>
      </w:r>
      <w:r w:rsidR="00811B18" w:rsidRPr="009D1C02">
        <w:rPr>
          <w:rFonts w:ascii="Arial" w:hAnsi="Arial" w:cs="Arial"/>
        </w:rPr>
        <w:t xml:space="preserve"> </w:t>
      </w:r>
      <w:r w:rsidR="00F8198B" w:rsidRPr="009D1C02">
        <w:rPr>
          <w:rFonts w:ascii="Arial" w:hAnsi="Arial" w:cs="Arial"/>
        </w:rPr>
        <w:t>for Future Uses Not Part of This P</w:t>
      </w:r>
      <w:r w:rsidR="002E5DA8" w:rsidRPr="009D1C02">
        <w:rPr>
          <w:rFonts w:ascii="Arial" w:hAnsi="Arial" w:cs="Arial"/>
        </w:rPr>
        <w:t>roject</w:t>
      </w:r>
      <w:r w:rsidR="006115A7" w:rsidRPr="009D1C02">
        <w:rPr>
          <w:rFonts w:ascii="Arial" w:hAnsi="Arial" w:cs="Arial"/>
        </w:rPr>
        <w:t>:</w:t>
      </w:r>
    </w:p>
    <w:p w14:paraId="2C38CAA6" w14:textId="057486D7" w:rsidR="007251FC" w:rsidRPr="009D1C02" w:rsidRDefault="002E5DA8" w:rsidP="009D1C02">
      <w:pPr>
        <w:pStyle w:val="BlockText"/>
        <w:numPr>
          <w:ilvl w:val="2"/>
          <w:numId w:val="36"/>
        </w:numPr>
        <w:spacing w:line="276" w:lineRule="auto"/>
        <w:rPr>
          <w:rFonts w:ascii="Arial" w:hAnsi="Arial" w:cs="Arial"/>
          <w:color w:val="D80B8C"/>
        </w:rPr>
      </w:pPr>
      <w:r w:rsidRPr="009D1C02">
        <w:rPr>
          <w:rFonts w:ascii="Arial" w:hAnsi="Arial" w:cs="Arial"/>
          <w:color w:val="D80B8C"/>
        </w:rPr>
        <w:t>If storage will occur at Sinai and elsewhere (e.g. the sponsor) be sure to answer these questions for both sets of samples as, at the very least, governance of future uses will differ.</w:t>
      </w:r>
    </w:p>
    <w:p w14:paraId="31511988" w14:textId="6E2681C8" w:rsidR="002E5DA8" w:rsidRPr="009D1C02" w:rsidRDefault="00C12CB6" w:rsidP="009D1C02">
      <w:pPr>
        <w:pStyle w:val="BlockText"/>
        <w:numPr>
          <w:ilvl w:val="2"/>
          <w:numId w:val="36"/>
        </w:numPr>
        <w:spacing w:line="276" w:lineRule="auto"/>
        <w:rPr>
          <w:rFonts w:ascii="Arial" w:hAnsi="Arial" w:cs="Arial"/>
          <w:color w:val="D80B8C"/>
        </w:rPr>
      </w:pPr>
      <w:r w:rsidRPr="009D1C02">
        <w:rPr>
          <w:rFonts w:ascii="Arial" w:hAnsi="Arial" w:cs="Arial"/>
          <w:color w:val="D80B8C"/>
        </w:rPr>
        <w:t xml:space="preserve">If </w:t>
      </w:r>
      <w:r w:rsidR="00073223" w:rsidRPr="009D1C02">
        <w:rPr>
          <w:rFonts w:ascii="Arial" w:hAnsi="Arial" w:cs="Arial"/>
          <w:color w:val="D80B8C"/>
        </w:rPr>
        <w:t>sample</w:t>
      </w:r>
      <w:r w:rsidRPr="009D1C02">
        <w:rPr>
          <w:rFonts w:ascii="Arial" w:hAnsi="Arial" w:cs="Arial"/>
          <w:color w:val="D80B8C"/>
        </w:rPr>
        <w:t>s</w:t>
      </w:r>
      <w:r w:rsidR="007251FC">
        <w:rPr>
          <w:rFonts w:ascii="Arial" w:hAnsi="Arial" w:cs="Arial"/>
          <w:color w:val="D80B8C"/>
        </w:rPr>
        <w:t>/ data</w:t>
      </w:r>
      <w:r w:rsidRPr="009D1C02">
        <w:rPr>
          <w:rFonts w:ascii="Arial" w:hAnsi="Arial" w:cs="Arial"/>
          <w:color w:val="D80B8C"/>
        </w:rPr>
        <w:t xml:space="preserve"> will be banked for future use, </w:t>
      </w:r>
      <w:r w:rsidR="007251FC" w:rsidRPr="009D1C02">
        <w:rPr>
          <w:rFonts w:ascii="Arial" w:hAnsi="Arial" w:cs="Arial"/>
          <w:color w:val="D80B8C"/>
        </w:rPr>
        <w:t>provide the following detailed information</w:t>
      </w:r>
      <w:r w:rsidR="002E5DA8" w:rsidRPr="009D1C02">
        <w:rPr>
          <w:rFonts w:ascii="Arial" w:hAnsi="Arial" w:cs="Arial"/>
          <w:color w:val="D80B8C"/>
        </w:rPr>
        <w:t>:</w:t>
      </w:r>
    </w:p>
    <w:p w14:paraId="0C2523A7" w14:textId="01DBB8A4" w:rsidR="007251FC" w:rsidRDefault="002E5DA8" w:rsidP="009D1C02">
      <w:pPr>
        <w:pStyle w:val="BlockText"/>
        <w:numPr>
          <w:ilvl w:val="3"/>
          <w:numId w:val="36"/>
        </w:numPr>
        <w:spacing w:line="276" w:lineRule="auto"/>
        <w:rPr>
          <w:rFonts w:ascii="Arial" w:hAnsi="Arial" w:cs="Arial"/>
          <w:i w:val="0"/>
        </w:rPr>
      </w:pPr>
      <w:r w:rsidRPr="009D1C02">
        <w:rPr>
          <w:rFonts w:ascii="Arial" w:hAnsi="Arial" w:cs="Arial"/>
          <w:i w:val="0"/>
        </w:rPr>
        <w:t>W</w:t>
      </w:r>
      <w:r w:rsidR="00C12CB6" w:rsidRPr="009D1C02">
        <w:rPr>
          <w:rFonts w:ascii="Arial" w:hAnsi="Arial" w:cs="Arial"/>
          <w:i w:val="0"/>
        </w:rPr>
        <w:t xml:space="preserve">here </w:t>
      </w:r>
      <w:r w:rsidR="007251FC">
        <w:rPr>
          <w:rFonts w:ascii="Arial" w:hAnsi="Arial" w:cs="Arial"/>
          <w:i w:val="0"/>
        </w:rPr>
        <w:t xml:space="preserve">will </w:t>
      </w:r>
      <w:r w:rsidR="00C12CB6" w:rsidRPr="009D1C02">
        <w:rPr>
          <w:rFonts w:ascii="Arial" w:hAnsi="Arial" w:cs="Arial"/>
          <w:i w:val="0"/>
        </w:rPr>
        <w:t xml:space="preserve">the </w:t>
      </w:r>
      <w:r w:rsidR="00073223" w:rsidRPr="009D1C02">
        <w:rPr>
          <w:rFonts w:ascii="Arial" w:hAnsi="Arial" w:cs="Arial"/>
          <w:i w:val="0"/>
        </w:rPr>
        <w:t>sample</w:t>
      </w:r>
      <w:r w:rsidR="00C12CB6" w:rsidRPr="009D1C02">
        <w:rPr>
          <w:rFonts w:ascii="Arial" w:hAnsi="Arial" w:cs="Arial"/>
          <w:i w:val="0"/>
        </w:rPr>
        <w:t>s</w:t>
      </w:r>
      <w:r w:rsidR="007251FC">
        <w:rPr>
          <w:rFonts w:ascii="Arial" w:hAnsi="Arial" w:cs="Arial"/>
          <w:i w:val="0"/>
        </w:rPr>
        <w:t>/ data</w:t>
      </w:r>
      <w:r w:rsidR="00C12CB6" w:rsidRPr="009D1C02">
        <w:rPr>
          <w:rFonts w:ascii="Arial" w:hAnsi="Arial" w:cs="Arial"/>
          <w:i w:val="0"/>
        </w:rPr>
        <w:t xml:space="preserve"> be stored</w:t>
      </w:r>
      <w:r w:rsidR="007251FC">
        <w:rPr>
          <w:rFonts w:ascii="Arial" w:hAnsi="Arial" w:cs="Arial"/>
          <w:i w:val="0"/>
        </w:rPr>
        <w:t>?</w:t>
      </w:r>
    </w:p>
    <w:p w14:paraId="0F4D3FC4" w14:textId="65471649" w:rsidR="002E5DA8" w:rsidRPr="009D1C02" w:rsidRDefault="007251FC" w:rsidP="009D1C02">
      <w:pPr>
        <w:pStyle w:val="BlockText"/>
        <w:numPr>
          <w:ilvl w:val="3"/>
          <w:numId w:val="36"/>
        </w:numPr>
        <w:spacing w:line="276" w:lineRule="auto"/>
        <w:rPr>
          <w:rFonts w:ascii="Arial" w:hAnsi="Arial" w:cs="Arial"/>
          <w:i w:val="0"/>
        </w:rPr>
      </w:pPr>
      <w:r>
        <w:rPr>
          <w:rFonts w:ascii="Arial" w:hAnsi="Arial" w:cs="Arial"/>
          <w:i w:val="0"/>
        </w:rPr>
        <w:t>W</w:t>
      </w:r>
      <w:r w:rsidR="00740A99" w:rsidRPr="009D1C02">
        <w:rPr>
          <w:rFonts w:ascii="Arial" w:hAnsi="Arial" w:cs="Arial"/>
          <w:i w:val="0"/>
        </w:rPr>
        <w:t>hat access controls and security</w:t>
      </w:r>
      <w:r w:rsidR="002E5DA8" w:rsidRPr="009D1C02">
        <w:rPr>
          <w:rFonts w:ascii="Arial" w:hAnsi="Arial" w:cs="Arial"/>
          <w:i w:val="0"/>
        </w:rPr>
        <w:t xml:space="preserve"> systems </w:t>
      </w:r>
      <w:r w:rsidR="00740A99" w:rsidRPr="009D1C02">
        <w:rPr>
          <w:rFonts w:ascii="Arial" w:hAnsi="Arial" w:cs="Arial"/>
          <w:i w:val="0"/>
        </w:rPr>
        <w:t xml:space="preserve">will be </w:t>
      </w:r>
      <w:r w:rsidR="002E5DA8" w:rsidRPr="009D1C02">
        <w:rPr>
          <w:rFonts w:ascii="Arial" w:hAnsi="Arial" w:cs="Arial"/>
          <w:i w:val="0"/>
        </w:rPr>
        <w:t>in place?</w:t>
      </w:r>
    </w:p>
    <w:p w14:paraId="2193EF03" w14:textId="732EDCE3" w:rsidR="002E5DA8" w:rsidRPr="009D1C02" w:rsidRDefault="002E5DA8" w:rsidP="009D1C02">
      <w:pPr>
        <w:pStyle w:val="BlockText"/>
        <w:numPr>
          <w:ilvl w:val="3"/>
          <w:numId w:val="36"/>
        </w:numPr>
        <w:spacing w:line="276" w:lineRule="auto"/>
        <w:rPr>
          <w:rFonts w:ascii="Arial" w:hAnsi="Arial" w:cs="Arial"/>
          <w:i w:val="0"/>
        </w:rPr>
      </w:pPr>
      <w:r w:rsidRPr="009D1C02">
        <w:rPr>
          <w:rFonts w:ascii="Arial" w:hAnsi="Arial" w:cs="Arial"/>
          <w:i w:val="0"/>
        </w:rPr>
        <w:t>H</w:t>
      </w:r>
      <w:r w:rsidR="00C12CB6" w:rsidRPr="009D1C02">
        <w:rPr>
          <w:rFonts w:ascii="Arial" w:hAnsi="Arial" w:cs="Arial"/>
          <w:i w:val="0"/>
        </w:rPr>
        <w:t xml:space="preserve">ow long </w:t>
      </w:r>
      <w:r w:rsidR="007251FC">
        <w:rPr>
          <w:rFonts w:ascii="Arial" w:hAnsi="Arial" w:cs="Arial"/>
          <w:i w:val="0"/>
        </w:rPr>
        <w:t>will samples/ data</w:t>
      </w:r>
      <w:r w:rsidR="00C12CB6" w:rsidRPr="009D1C02">
        <w:rPr>
          <w:rFonts w:ascii="Arial" w:hAnsi="Arial" w:cs="Arial"/>
          <w:i w:val="0"/>
        </w:rPr>
        <w:t xml:space="preserve"> be stored</w:t>
      </w:r>
      <w:r w:rsidR="006115A7" w:rsidRPr="009D1C02">
        <w:rPr>
          <w:rFonts w:ascii="Arial" w:hAnsi="Arial" w:cs="Arial"/>
          <w:i w:val="0"/>
        </w:rPr>
        <w:t>?</w:t>
      </w:r>
    </w:p>
    <w:p w14:paraId="43451165" w14:textId="67DCF6A9" w:rsidR="002E5DA8" w:rsidRPr="009D1C02" w:rsidRDefault="002E5DA8" w:rsidP="009D1C02">
      <w:pPr>
        <w:pStyle w:val="BlockText"/>
        <w:numPr>
          <w:ilvl w:val="3"/>
          <w:numId w:val="36"/>
        </w:numPr>
        <w:spacing w:line="276" w:lineRule="auto"/>
        <w:rPr>
          <w:rFonts w:ascii="Arial" w:hAnsi="Arial" w:cs="Arial"/>
          <w:i w:val="0"/>
        </w:rPr>
      </w:pPr>
      <w:r w:rsidRPr="009D1C02">
        <w:rPr>
          <w:rFonts w:ascii="Arial" w:hAnsi="Arial" w:cs="Arial"/>
          <w:i w:val="0"/>
        </w:rPr>
        <w:lastRenderedPageBreak/>
        <w:t>H</w:t>
      </w:r>
      <w:r w:rsidR="00C12CB6" w:rsidRPr="009D1C02">
        <w:rPr>
          <w:rFonts w:ascii="Arial" w:hAnsi="Arial" w:cs="Arial"/>
          <w:i w:val="0"/>
        </w:rPr>
        <w:t xml:space="preserve">ow </w:t>
      </w:r>
      <w:r w:rsidRPr="009D1C02">
        <w:rPr>
          <w:rFonts w:ascii="Arial" w:hAnsi="Arial" w:cs="Arial"/>
          <w:i w:val="0"/>
        </w:rPr>
        <w:t xml:space="preserve">will researchers gain access to the </w:t>
      </w:r>
      <w:r w:rsidR="00073223" w:rsidRPr="009D1C02">
        <w:rPr>
          <w:rFonts w:ascii="Arial" w:hAnsi="Arial" w:cs="Arial"/>
          <w:i w:val="0"/>
        </w:rPr>
        <w:t>sample</w:t>
      </w:r>
      <w:r w:rsidRPr="009D1C02">
        <w:rPr>
          <w:rFonts w:ascii="Arial" w:hAnsi="Arial" w:cs="Arial"/>
          <w:i w:val="0"/>
        </w:rPr>
        <w:t>s</w:t>
      </w:r>
      <w:r w:rsidR="007251FC">
        <w:rPr>
          <w:rFonts w:ascii="Arial" w:hAnsi="Arial" w:cs="Arial"/>
          <w:i w:val="0"/>
        </w:rPr>
        <w:t>/ data</w:t>
      </w:r>
      <w:r w:rsidRPr="009D1C02">
        <w:rPr>
          <w:rFonts w:ascii="Arial" w:hAnsi="Arial" w:cs="Arial"/>
          <w:i w:val="0"/>
        </w:rPr>
        <w:t>?</w:t>
      </w:r>
      <w:r w:rsidR="00740A99" w:rsidRPr="009D1C02">
        <w:rPr>
          <w:rFonts w:ascii="Arial" w:hAnsi="Arial" w:cs="Arial"/>
          <w:i w:val="0"/>
        </w:rPr>
        <w:t xml:space="preserve"> If there is a resource utilization committee please provide a description. </w:t>
      </w:r>
    </w:p>
    <w:p w14:paraId="1C555515" w14:textId="5C94B942" w:rsidR="003660A3" w:rsidRDefault="00C12CB6" w:rsidP="009D1C02">
      <w:pPr>
        <w:pStyle w:val="BlockText"/>
        <w:numPr>
          <w:ilvl w:val="3"/>
          <w:numId w:val="36"/>
        </w:numPr>
        <w:spacing w:line="276" w:lineRule="auto"/>
        <w:rPr>
          <w:rFonts w:ascii="Arial" w:hAnsi="Arial" w:cs="Arial"/>
          <w:i w:val="0"/>
        </w:rPr>
      </w:pPr>
      <w:r w:rsidRPr="009D1C02">
        <w:rPr>
          <w:rFonts w:ascii="Arial" w:hAnsi="Arial" w:cs="Arial"/>
          <w:i w:val="0"/>
        </w:rPr>
        <w:t xml:space="preserve">List the information to be stored or associated with each </w:t>
      </w:r>
      <w:r w:rsidR="00073223" w:rsidRPr="009D1C02">
        <w:rPr>
          <w:rFonts w:ascii="Arial" w:hAnsi="Arial" w:cs="Arial"/>
          <w:i w:val="0"/>
        </w:rPr>
        <w:t>sample</w:t>
      </w:r>
      <w:r w:rsidRPr="009D1C02">
        <w:rPr>
          <w:rFonts w:ascii="Arial" w:hAnsi="Arial" w:cs="Arial"/>
          <w:i w:val="0"/>
        </w:rPr>
        <w:t xml:space="preserve"> (including how the </w:t>
      </w:r>
      <w:r w:rsidR="00073223" w:rsidRPr="009D1C02">
        <w:rPr>
          <w:rFonts w:ascii="Arial" w:hAnsi="Arial" w:cs="Arial"/>
          <w:i w:val="0"/>
        </w:rPr>
        <w:t>sample</w:t>
      </w:r>
      <w:r w:rsidRPr="009D1C02">
        <w:rPr>
          <w:rFonts w:ascii="Arial" w:hAnsi="Arial" w:cs="Arial"/>
          <w:i w:val="0"/>
        </w:rPr>
        <w:t xml:space="preserve">s are labeled/coded). </w:t>
      </w:r>
    </w:p>
    <w:p w14:paraId="7FE95366" w14:textId="0308AFF6" w:rsidR="00E20289" w:rsidRPr="009D1C02" w:rsidRDefault="00E20289" w:rsidP="009D1C02">
      <w:pPr>
        <w:pStyle w:val="BlockText"/>
        <w:numPr>
          <w:ilvl w:val="2"/>
          <w:numId w:val="36"/>
        </w:numPr>
        <w:spacing w:line="276" w:lineRule="auto"/>
        <w:rPr>
          <w:rFonts w:ascii="Arial" w:hAnsi="Arial" w:cs="Arial"/>
          <w:i w:val="0"/>
        </w:rPr>
      </w:pPr>
      <w:r>
        <w:rPr>
          <w:rFonts w:ascii="Arial" w:hAnsi="Arial" w:cs="Arial"/>
          <w:color w:val="D80B8C"/>
        </w:rPr>
        <w:t xml:space="preserve">If there is a possibility that you might </w:t>
      </w:r>
      <w:r w:rsidR="00D01FE6">
        <w:rPr>
          <w:rFonts w:ascii="Arial" w:hAnsi="Arial" w:cs="Arial"/>
          <w:color w:val="D80B8C"/>
        </w:rPr>
        <w:t>store samples/ data for future use but are not sure at this time, a modification must be submitted before you can bank the samples/ data for future use.</w:t>
      </w:r>
    </w:p>
    <w:p w14:paraId="56EA75E1" w14:textId="774B757F" w:rsidR="003660A3" w:rsidRPr="009D1C02" w:rsidRDefault="00D01FE6" w:rsidP="009D1C02">
      <w:pPr>
        <w:pStyle w:val="BlockText"/>
        <w:spacing w:line="276" w:lineRule="auto"/>
        <w:rPr>
          <w:rFonts w:ascii="Arial" w:hAnsi="Arial" w:cs="Arial"/>
          <w:i w:val="0"/>
        </w:rPr>
      </w:pPr>
      <w:r>
        <w:rPr>
          <w:rFonts w:ascii="Arial" w:hAnsi="Arial" w:cs="Arial"/>
          <w:b/>
          <w:i w:val="0"/>
        </w:rPr>
        <w:t>Sample/ Data Repositories</w:t>
      </w:r>
    </w:p>
    <w:p w14:paraId="5FA9AD1D" w14:textId="1D44CC89" w:rsidR="00281687" w:rsidRPr="00FD1547" w:rsidRDefault="00073223" w:rsidP="009D1C02">
      <w:pPr>
        <w:pStyle w:val="BlockText"/>
        <w:numPr>
          <w:ilvl w:val="0"/>
          <w:numId w:val="45"/>
        </w:numPr>
        <w:spacing w:line="276" w:lineRule="auto"/>
        <w:ind w:left="1080"/>
        <w:rPr>
          <w:rFonts w:ascii="Arial" w:hAnsi="Arial" w:cs="Arial"/>
          <w:i w:val="0"/>
        </w:rPr>
      </w:pPr>
      <w:r w:rsidRPr="009D1C02">
        <w:rPr>
          <w:rFonts w:ascii="Arial" w:hAnsi="Arial" w:cs="Arial"/>
          <w:i w:val="0"/>
        </w:rPr>
        <w:t>Will samples</w:t>
      </w:r>
      <w:r w:rsidR="00B91935" w:rsidRPr="009D1C02">
        <w:rPr>
          <w:rFonts w:ascii="Arial" w:hAnsi="Arial" w:cs="Arial"/>
          <w:i w:val="0"/>
        </w:rPr>
        <w:t>/</w:t>
      </w:r>
      <w:r w:rsidR="007251FC">
        <w:rPr>
          <w:rFonts w:ascii="Arial" w:hAnsi="Arial" w:cs="Arial"/>
          <w:i w:val="0"/>
        </w:rPr>
        <w:t xml:space="preserve"> </w:t>
      </w:r>
      <w:r w:rsidR="00B91935" w:rsidRPr="009D1C02">
        <w:rPr>
          <w:rFonts w:ascii="Arial" w:hAnsi="Arial" w:cs="Arial"/>
          <w:i w:val="0"/>
        </w:rPr>
        <w:t>data be banked for future use</w:t>
      </w:r>
      <w:r w:rsidR="00995FE6" w:rsidRPr="009D1C02">
        <w:rPr>
          <w:rFonts w:ascii="Arial" w:hAnsi="Arial" w:cs="Arial"/>
          <w:i w:val="0"/>
        </w:rPr>
        <w:t xml:space="preserve"> irrespective of the purposes of this study</w:t>
      </w:r>
      <w:r w:rsidR="00B91935" w:rsidRPr="009D1C02">
        <w:rPr>
          <w:rFonts w:ascii="Arial" w:hAnsi="Arial" w:cs="Arial"/>
          <w:i w:val="0"/>
        </w:rPr>
        <w:t xml:space="preserve">?  </w:t>
      </w:r>
      <w:r w:rsidR="00D866AD" w:rsidRPr="009D1C02">
        <w:rPr>
          <w:rFonts w:ascii="Arial" w:hAnsi="Arial" w:cs="Arial"/>
          <w:i w:val="0"/>
        </w:rPr>
        <w:t xml:space="preserve">   </w:t>
      </w:r>
      <w:r w:rsidR="00FE23A4" w:rsidRPr="009D1C02">
        <w:rPr>
          <w:rFonts w:ascii="Arial" w:hAnsi="Arial" w:cs="Arial"/>
          <w:i w:val="0"/>
        </w:rPr>
        <w:t xml:space="preserve">   </w:t>
      </w:r>
    </w:p>
    <w:p w14:paraId="65A29931" w14:textId="7D78253C" w:rsidR="00B91935" w:rsidRPr="009D1C02" w:rsidRDefault="00E42AB9" w:rsidP="009D1C02">
      <w:pPr>
        <w:pStyle w:val="BlockText"/>
        <w:spacing w:line="276" w:lineRule="auto"/>
        <w:ind w:left="1080"/>
        <w:rPr>
          <w:rFonts w:ascii="Arial" w:hAnsi="Arial" w:cs="Arial"/>
          <w:i w:val="0"/>
        </w:rPr>
      </w:pPr>
      <w:sdt>
        <w:sdtPr>
          <w:rPr>
            <w:rFonts w:ascii="Arial" w:hAnsi="Arial" w:cs="Arial"/>
            <w:bCs/>
            <w:i w:val="0"/>
          </w:rPr>
          <w:id w:val="-1437587904"/>
          <w14:checkbox>
            <w14:checked w14:val="0"/>
            <w14:checkedState w14:val="2612" w14:font="MS Gothic"/>
            <w14:uncheckedState w14:val="2610" w14:font="MS Gothic"/>
          </w14:checkbox>
        </w:sdtPr>
        <w:sdtEndPr/>
        <w:sdtContent>
          <w:r w:rsidR="00281687" w:rsidRPr="009D1C02">
            <w:rPr>
              <w:rFonts w:ascii="Segoe UI Symbol" w:eastAsia="MS Gothic" w:hAnsi="Segoe UI Symbol" w:cs="Segoe UI Symbol"/>
              <w:bCs/>
              <w:i w:val="0"/>
            </w:rPr>
            <w:t>☐</w:t>
          </w:r>
        </w:sdtContent>
      </w:sdt>
      <w:r w:rsidR="00281687" w:rsidRPr="009D1C02">
        <w:rPr>
          <w:rFonts w:ascii="Arial" w:hAnsi="Arial" w:cs="Arial"/>
          <w:bCs/>
        </w:rPr>
        <w:t xml:space="preserve">  </w:t>
      </w:r>
      <w:r w:rsidR="00B91935" w:rsidRPr="009D1C02">
        <w:rPr>
          <w:rFonts w:ascii="Arial" w:hAnsi="Arial" w:cs="Arial"/>
          <w:i w:val="0"/>
        </w:rPr>
        <w:t xml:space="preserve">Yes   </w:t>
      </w:r>
      <w:sdt>
        <w:sdtPr>
          <w:rPr>
            <w:rFonts w:ascii="Arial" w:hAnsi="Arial" w:cs="Arial"/>
            <w:bCs/>
            <w:i w:val="0"/>
          </w:rPr>
          <w:id w:val="1875346252"/>
          <w14:checkbox>
            <w14:checked w14:val="0"/>
            <w14:checkedState w14:val="2612" w14:font="MS Gothic"/>
            <w14:uncheckedState w14:val="2610" w14:font="MS Gothic"/>
          </w14:checkbox>
        </w:sdtPr>
        <w:sdtEndPr/>
        <w:sdtContent>
          <w:r w:rsidR="007251FC" w:rsidRPr="009D1C02">
            <w:rPr>
              <w:rFonts w:ascii="MS Gothic" w:eastAsia="MS Gothic" w:hAnsi="MS Gothic" w:cs="Arial"/>
              <w:bCs/>
              <w:i w:val="0"/>
            </w:rPr>
            <w:t>☐</w:t>
          </w:r>
        </w:sdtContent>
      </w:sdt>
      <w:r w:rsidR="00281687" w:rsidRPr="009D1C02">
        <w:rPr>
          <w:rFonts w:ascii="Arial" w:hAnsi="Arial" w:cs="Arial"/>
          <w:bCs/>
        </w:rPr>
        <w:t xml:space="preserve">  </w:t>
      </w:r>
      <w:r w:rsidR="00B91935" w:rsidRPr="009D1C02">
        <w:rPr>
          <w:rFonts w:ascii="Arial" w:hAnsi="Arial" w:cs="Arial"/>
          <w:i w:val="0"/>
        </w:rPr>
        <w:t>No</w:t>
      </w:r>
    </w:p>
    <w:p w14:paraId="051F7D3A" w14:textId="06A66D49" w:rsidR="00281687" w:rsidRPr="009D1C02" w:rsidRDefault="002E5DA8" w:rsidP="009D1C02">
      <w:pPr>
        <w:pStyle w:val="BlockText"/>
        <w:numPr>
          <w:ilvl w:val="0"/>
          <w:numId w:val="45"/>
        </w:numPr>
        <w:spacing w:line="276" w:lineRule="auto"/>
        <w:ind w:left="1080"/>
        <w:rPr>
          <w:rFonts w:ascii="Arial" w:hAnsi="Arial" w:cs="Arial"/>
          <w:color w:val="D80B8C"/>
        </w:rPr>
      </w:pPr>
      <w:r w:rsidRPr="009D1C02">
        <w:rPr>
          <w:rFonts w:ascii="Arial" w:hAnsi="Arial" w:cs="Arial"/>
          <w:color w:val="D80B8C"/>
        </w:rPr>
        <w:t xml:space="preserve">If the </w:t>
      </w:r>
      <w:r w:rsidR="00073223" w:rsidRPr="009D1C02">
        <w:rPr>
          <w:rFonts w:ascii="Arial" w:hAnsi="Arial" w:cs="Arial"/>
          <w:color w:val="D80B8C"/>
        </w:rPr>
        <w:t>samples/</w:t>
      </w:r>
      <w:r w:rsidR="00D01FE6" w:rsidRPr="00AA0E78">
        <w:rPr>
          <w:rFonts w:ascii="Arial" w:hAnsi="Arial" w:cs="Arial"/>
          <w:color w:val="D80B8C"/>
        </w:rPr>
        <w:t xml:space="preserve"> </w:t>
      </w:r>
      <w:r w:rsidR="00073223" w:rsidRPr="009D1C02">
        <w:rPr>
          <w:rFonts w:ascii="Arial" w:hAnsi="Arial" w:cs="Arial"/>
          <w:color w:val="D80B8C"/>
        </w:rPr>
        <w:t>data</w:t>
      </w:r>
      <w:r w:rsidRPr="009D1C02">
        <w:rPr>
          <w:rFonts w:ascii="Arial" w:hAnsi="Arial" w:cs="Arial"/>
          <w:color w:val="D80B8C"/>
        </w:rPr>
        <w:t xml:space="preserve"> are part of </w:t>
      </w:r>
      <w:r w:rsidR="00F66685" w:rsidRPr="009D1C02">
        <w:rPr>
          <w:rFonts w:ascii="Arial" w:hAnsi="Arial" w:cs="Arial"/>
          <w:color w:val="D80B8C"/>
        </w:rPr>
        <w:t xml:space="preserve">a </w:t>
      </w:r>
      <w:r w:rsidRPr="009D1C02">
        <w:rPr>
          <w:rFonts w:ascii="Arial" w:hAnsi="Arial" w:cs="Arial"/>
          <w:color w:val="D80B8C"/>
        </w:rPr>
        <w:t xml:space="preserve">bank where frequently sharing among several or more users is contemplated then a complete set of Standard Operating Procedures </w:t>
      </w:r>
      <w:r w:rsidR="00B27AFF" w:rsidRPr="009D1C02">
        <w:rPr>
          <w:rFonts w:ascii="Arial" w:hAnsi="Arial" w:cs="Arial"/>
          <w:color w:val="D80B8C"/>
        </w:rPr>
        <w:t>(SOPs)</w:t>
      </w:r>
      <w:r w:rsidR="007251FC" w:rsidRPr="009D1C02">
        <w:rPr>
          <w:rFonts w:ascii="Arial" w:hAnsi="Arial" w:cs="Arial"/>
          <w:color w:val="D80B8C"/>
        </w:rPr>
        <w:t xml:space="preserve"> </w:t>
      </w:r>
      <w:r w:rsidRPr="009D1C02">
        <w:rPr>
          <w:rFonts w:ascii="Arial" w:hAnsi="Arial" w:cs="Arial"/>
          <w:color w:val="D80B8C"/>
        </w:rPr>
        <w:t xml:space="preserve">for the </w:t>
      </w:r>
      <w:r w:rsidR="00073223" w:rsidRPr="009D1C02">
        <w:rPr>
          <w:rFonts w:ascii="Arial" w:hAnsi="Arial" w:cs="Arial"/>
          <w:color w:val="D80B8C"/>
        </w:rPr>
        <w:t>bank/</w:t>
      </w:r>
      <w:r w:rsidRPr="009D1C02">
        <w:rPr>
          <w:rFonts w:ascii="Arial" w:hAnsi="Arial" w:cs="Arial"/>
          <w:color w:val="D80B8C"/>
        </w:rPr>
        <w:t>repository should be submitted.</w:t>
      </w:r>
      <w:r w:rsidR="00F66685" w:rsidRPr="009D1C02">
        <w:rPr>
          <w:rFonts w:ascii="Arial" w:hAnsi="Arial" w:cs="Arial"/>
          <w:color w:val="D80B8C"/>
        </w:rPr>
        <w:t xml:space="preserve"> The </w:t>
      </w:r>
      <w:r w:rsidR="00B27AFF" w:rsidRPr="009D1C02">
        <w:rPr>
          <w:rFonts w:ascii="Arial" w:hAnsi="Arial" w:cs="Arial"/>
          <w:color w:val="D80B8C"/>
        </w:rPr>
        <w:t>SOPs</w:t>
      </w:r>
      <w:r w:rsidR="00F66685" w:rsidRPr="009D1C02">
        <w:rPr>
          <w:rFonts w:ascii="Arial" w:hAnsi="Arial" w:cs="Arial"/>
          <w:color w:val="D80B8C"/>
        </w:rPr>
        <w:t xml:space="preserve"> for a </w:t>
      </w:r>
      <w:r w:rsidR="00073223" w:rsidRPr="009D1C02">
        <w:rPr>
          <w:rFonts w:ascii="Arial" w:hAnsi="Arial" w:cs="Arial"/>
          <w:color w:val="D80B8C"/>
        </w:rPr>
        <w:t>sample</w:t>
      </w:r>
      <w:r w:rsidR="007251FC" w:rsidRPr="009D1C02">
        <w:rPr>
          <w:rFonts w:ascii="Arial" w:hAnsi="Arial" w:cs="Arial"/>
          <w:color w:val="D80B8C"/>
        </w:rPr>
        <w:t>/ data</w:t>
      </w:r>
      <w:r w:rsidR="00F66685" w:rsidRPr="009D1C02">
        <w:rPr>
          <w:rFonts w:ascii="Arial" w:hAnsi="Arial" w:cs="Arial"/>
          <w:color w:val="D80B8C"/>
        </w:rPr>
        <w:t xml:space="preserve"> bank should include the following:</w:t>
      </w:r>
    </w:p>
    <w:p w14:paraId="221EF070" w14:textId="39BB46F6" w:rsidR="00281687" w:rsidRPr="009D1C02" w:rsidRDefault="00DF59A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Location of the bank/repository</w:t>
      </w:r>
    </w:p>
    <w:p w14:paraId="355BA8DB" w14:textId="609E231B" w:rsidR="00281687" w:rsidRPr="009D1C02" w:rsidRDefault="00DF59A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How will security of the bank/repository be ensured</w:t>
      </w:r>
    </w:p>
    <w:p w14:paraId="47EE5CD1" w14:textId="2DB5B78C" w:rsidR="00281687" w:rsidRPr="009D1C02" w:rsidRDefault="00DF59A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Statement regarding whether or not PHI is included in the bank/repository</w:t>
      </w:r>
    </w:p>
    <w:p w14:paraId="0A774128" w14:textId="2F4F4F8D" w:rsidR="00281687" w:rsidRPr="009D1C02" w:rsidRDefault="00DF59A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Any special populations excluded from the bank/repository</w:t>
      </w:r>
    </w:p>
    <w:p w14:paraId="55E1EEEC" w14:textId="10AB97F6" w:rsidR="00281687" w:rsidRPr="009D1C02" w:rsidRDefault="0019002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 xml:space="preserve">What </w:t>
      </w:r>
      <w:r w:rsidR="00073223" w:rsidRPr="009D1C02">
        <w:rPr>
          <w:rFonts w:ascii="Arial" w:hAnsi="Arial" w:cs="Arial"/>
          <w:color w:val="D80B8C"/>
        </w:rPr>
        <w:t>sample</w:t>
      </w:r>
      <w:r w:rsidRPr="009D1C02">
        <w:rPr>
          <w:rFonts w:ascii="Arial" w:hAnsi="Arial" w:cs="Arial"/>
          <w:color w:val="D80B8C"/>
        </w:rPr>
        <w:t>s/ data will be shared with other researchers?</w:t>
      </w:r>
    </w:p>
    <w:p w14:paraId="1E373640" w14:textId="21F173A3" w:rsidR="00281687" w:rsidRPr="009D1C02" w:rsidRDefault="0019002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 xml:space="preserve">How will </w:t>
      </w:r>
      <w:r w:rsidR="00073223" w:rsidRPr="009D1C02">
        <w:rPr>
          <w:rFonts w:ascii="Arial" w:hAnsi="Arial" w:cs="Arial"/>
          <w:color w:val="D80B8C"/>
        </w:rPr>
        <w:t>sample</w:t>
      </w:r>
      <w:r w:rsidRPr="009D1C02">
        <w:rPr>
          <w:rFonts w:ascii="Arial" w:hAnsi="Arial" w:cs="Arial"/>
          <w:color w:val="D80B8C"/>
        </w:rPr>
        <w:t>s/ data be requested by other researchers?</w:t>
      </w:r>
    </w:p>
    <w:p w14:paraId="599B0356" w14:textId="77777777" w:rsidR="0019002A" w:rsidRPr="009D1C02" w:rsidRDefault="0019002A" w:rsidP="009D1C02">
      <w:pPr>
        <w:pStyle w:val="BlockText"/>
        <w:numPr>
          <w:ilvl w:val="1"/>
          <w:numId w:val="45"/>
        </w:numPr>
        <w:spacing w:line="276" w:lineRule="auto"/>
        <w:rPr>
          <w:rFonts w:ascii="Arial" w:hAnsi="Arial" w:cs="Arial"/>
          <w:color w:val="D80B8C"/>
        </w:rPr>
      </w:pPr>
      <w:r w:rsidRPr="009D1C02">
        <w:rPr>
          <w:rFonts w:ascii="Arial" w:hAnsi="Arial" w:cs="Arial"/>
          <w:color w:val="D80B8C"/>
        </w:rPr>
        <w:t>Address the need for IRB approval for and Data Use Agreements (DUA) for sharing with other researchers</w:t>
      </w:r>
    </w:p>
    <w:p w14:paraId="2A385727" w14:textId="2D22C0A1" w:rsidR="0019002A" w:rsidRPr="009D1C02" w:rsidRDefault="0019002A" w:rsidP="009D1C02">
      <w:pPr>
        <w:pStyle w:val="BlockText"/>
        <w:spacing w:line="276" w:lineRule="auto"/>
        <w:ind w:firstLine="360"/>
        <w:rPr>
          <w:rFonts w:ascii="Arial" w:hAnsi="Arial" w:cs="Arial"/>
          <w:color w:val="D80B8C"/>
        </w:rPr>
      </w:pPr>
      <w:r w:rsidRPr="009D1C02">
        <w:rPr>
          <w:rFonts w:ascii="Arial" w:hAnsi="Arial" w:cs="Arial"/>
          <w:color w:val="D80B8C"/>
        </w:rPr>
        <w:lastRenderedPageBreak/>
        <w:t>Note that sharing of data/</w:t>
      </w:r>
      <w:r w:rsidR="00073223" w:rsidRPr="009D1C02">
        <w:rPr>
          <w:rFonts w:ascii="Arial" w:hAnsi="Arial" w:cs="Arial"/>
          <w:color w:val="D80B8C"/>
        </w:rPr>
        <w:t>sample</w:t>
      </w:r>
      <w:r w:rsidRPr="009D1C02">
        <w:rPr>
          <w:rFonts w:ascii="Arial" w:hAnsi="Arial" w:cs="Arial"/>
          <w:color w:val="D80B8C"/>
        </w:rPr>
        <w:t xml:space="preserve">s </w:t>
      </w:r>
      <w:r w:rsidR="00D01FE6">
        <w:rPr>
          <w:rFonts w:ascii="Arial" w:hAnsi="Arial" w:cs="Arial"/>
          <w:color w:val="D80B8C"/>
        </w:rPr>
        <w:t>requires review by the Data Use C</w:t>
      </w:r>
      <w:r w:rsidRPr="009D1C02">
        <w:rPr>
          <w:rFonts w:ascii="Arial" w:hAnsi="Arial" w:cs="Arial"/>
          <w:color w:val="D80B8C"/>
        </w:rPr>
        <w:t>ommittee(DUC) after IRB approval has been obtained.</w:t>
      </w:r>
    </w:p>
    <w:p w14:paraId="5E0D6BDD" w14:textId="375377CB" w:rsidR="00C12CB6" w:rsidRPr="009D1C02" w:rsidRDefault="00C12CB6" w:rsidP="009D1C02">
      <w:pPr>
        <w:pStyle w:val="ListBullet2"/>
        <w:numPr>
          <w:ilvl w:val="0"/>
          <w:numId w:val="63"/>
        </w:numPr>
        <w:spacing w:before="120" w:after="120" w:line="276" w:lineRule="auto"/>
        <w:rPr>
          <w:rFonts w:ascii="Arial" w:hAnsi="Arial" w:cs="Arial"/>
        </w:rPr>
      </w:pPr>
      <w:r w:rsidRPr="009D1C02">
        <w:rPr>
          <w:rFonts w:ascii="Arial" w:hAnsi="Arial" w:cs="Arial"/>
        </w:rPr>
        <w:t xml:space="preserve">Data </w:t>
      </w:r>
      <w:r w:rsidR="006115A7" w:rsidRPr="009D1C02">
        <w:rPr>
          <w:rFonts w:ascii="Arial" w:hAnsi="Arial" w:cs="Arial"/>
        </w:rPr>
        <w:t xml:space="preserve">Storage, Transmission </w:t>
      </w:r>
      <w:r w:rsidRPr="009D1C02">
        <w:rPr>
          <w:rFonts w:ascii="Arial" w:hAnsi="Arial" w:cs="Arial"/>
        </w:rPr>
        <w:t>and Confidentiality</w:t>
      </w:r>
      <w:r w:rsidR="006115A7" w:rsidRPr="009D1C02">
        <w:rPr>
          <w:rFonts w:ascii="Arial" w:hAnsi="Arial" w:cs="Arial"/>
        </w:rPr>
        <w:t>:</w:t>
      </w:r>
    </w:p>
    <w:p w14:paraId="43EFEA61" w14:textId="46EE01B1" w:rsidR="00FF1067" w:rsidRPr="009D1C02" w:rsidRDefault="00C12CB6" w:rsidP="009D1C02">
      <w:pPr>
        <w:pStyle w:val="BlockText"/>
        <w:spacing w:line="276" w:lineRule="auto"/>
        <w:ind w:left="360"/>
        <w:rPr>
          <w:rFonts w:ascii="Arial" w:hAnsi="Arial" w:cs="Arial"/>
          <w:color w:val="D80B8C"/>
        </w:rPr>
      </w:pPr>
      <w:r w:rsidRPr="009D1C02">
        <w:rPr>
          <w:rFonts w:ascii="Arial" w:hAnsi="Arial" w:cs="Arial"/>
          <w:color w:val="D80B8C"/>
        </w:rPr>
        <w:t xml:space="preserve">Describe the data and </w:t>
      </w:r>
      <w:r w:rsidR="00073223" w:rsidRPr="009D1C02">
        <w:rPr>
          <w:rFonts w:ascii="Arial" w:hAnsi="Arial" w:cs="Arial"/>
          <w:color w:val="D80B8C"/>
        </w:rPr>
        <w:t>sample</w:t>
      </w:r>
      <w:r w:rsidRPr="009D1C02">
        <w:rPr>
          <w:rFonts w:ascii="Arial" w:hAnsi="Arial" w:cs="Arial"/>
          <w:color w:val="D80B8C"/>
        </w:rPr>
        <w:t xml:space="preserve">s to be sent out or received. </w:t>
      </w:r>
      <w:r w:rsidR="00FF1067" w:rsidRPr="009D1C02">
        <w:rPr>
          <w:rFonts w:ascii="Arial" w:hAnsi="Arial" w:cs="Arial"/>
          <w:color w:val="D80B8C"/>
        </w:rPr>
        <w:t>If storage will occur at Sinai and elsewhere (e.g. the sponsor) be sure to answer these questions for both sets of samples as, at the very least, governance of future uses will differ.</w:t>
      </w:r>
    </w:p>
    <w:p w14:paraId="65FF770F" w14:textId="77777777" w:rsidR="00C12CB6" w:rsidRPr="009D1C02" w:rsidRDefault="00C12CB6" w:rsidP="009D1C02">
      <w:pPr>
        <w:pStyle w:val="BlockText"/>
        <w:spacing w:line="276" w:lineRule="auto"/>
        <w:ind w:left="450"/>
        <w:rPr>
          <w:rFonts w:ascii="Arial" w:hAnsi="Arial" w:cs="Arial"/>
          <w:color w:val="D80B8C"/>
        </w:rPr>
      </w:pPr>
      <w:r w:rsidRPr="009D1C02">
        <w:rPr>
          <w:rFonts w:ascii="Arial" w:hAnsi="Arial" w:cs="Arial"/>
          <w:color w:val="D80B8C"/>
        </w:rPr>
        <w:t>As applicable, describe:</w:t>
      </w:r>
    </w:p>
    <w:p w14:paraId="148762E7" w14:textId="033EAC01" w:rsidR="00C12CB6" w:rsidRPr="009D1C02" w:rsidRDefault="002E5DA8" w:rsidP="009D1C02">
      <w:pPr>
        <w:pStyle w:val="List"/>
        <w:spacing w:before="120" w:beforeAutospacing="0" w:after="120" w:afterAutospacing="0" w:line="276" w:lineRule="auto"/>
        <w:ind w:left="450"/>
        <w:rPr>
          <w:rFonts w:ascii="Arial" w:hAnsi="Arial" w:cs="Arial"/>
          <w:color w:val="D80B8C"/>
        </w:rPr>
      </w:pPr>
      <w:r w:rsidRPr="009D1C02">
        <w:rPr>
          <w:rFonts w:ascii="Arial" w:hAnsi="Arial" w:cs="Arial"/>
          <w:color w:val="D80B8C"/>
        </w:rPr>
        <w:t>How will data be collected</w:t>
      </w:r>
      <w:r w:rsidR="00FF1067" w:rsidRPr="009D1C02">
        <w:rPr>
          <w:rFonts w:ascii="Arial" w:hAnsi="Arial" w:cs="Arial"/>
          <w:color w:val="D80B8C"/>
        </w:rPr>
        <w:t>?</w:t>
      </w:r>
    </w:p>
    <w:p w14:paraId="28E9F356" w14:textId="77777777" w:rsidR="002E5DA8" w:rsidRPr="009D1C02" w:rsidRDefault="00FF1067" w:rsidP="009D1C02">
      <w:pPr>
        <w:pStyle w:val="List"/>
        <w:spacing w:before="120" w:beforeAutospacing="0" w:after="120" w:afterAutospacing="0" w:line="276" w:lineRule="auto"/>
        <w:ind w:left="450"/>
        <w:rPr>
          <w:rFonts w:ascii="Arial" w:hAnsi="Arial" w:cs="Arial"/>
          <w:color w:val="D80B8C"/>
        </w:rPr>
      </w:pPr>
      <w:r w:rsidRPr="009D1C02">
        <w:rPr>
          <w:rFonts w:ascii="Arial" w:hAnsi="Arial" w:cs="Arial"/>
          <w:color w:val="D80B8C"/>
        </w:rPr>
        <w:t>How will data be tr</w:t>
      </w:r>
      <w:r w:rsidR="002E5DA8" w:rsidRPr="009D1C02">
        <w:rPr>
          <w:rFonts w:ascii="Arial" w:hAnsi="Arial" w:cs="Arial"/>
          <w:color w:val="D80B8C"/>
        </w:rPr>
        <w:t>an</w:t>
      </w:r>
      <w:r w:rsidRPr="009D1C02">
        <w:rPr>
          <w:rFonts w:ascii="Arial" w:hAnsi="Arial" w:cs="Arial"/>
          <w:color w:val="D80B8C"/>
        </w:rPr>
        <w:t>s</w:t>
      </w:r>
      <w:r w:rsidR="002E5DA8" w:rsidRPr="009D1C02">
        <w:rPr>
          <w:rFonts w:ascii="Arial" w:hAnsi="Arial" w:cs="Arial"/>
          <w:color w:val="D80B8C"/>
        </w:rPr>
        <w:t>mitted?</w:t>
      </w:r>
      <w:r w:rsidRPr="009D1C02">
        <w:rPr>
          <w:rFonts w:ascii="Arial" w:hAnsi="Arial" w:cs="Arial"/>
          <w:color w:val="D80B8C"/>
        </w:rPr>
        <w:t xml:space="preserve"> If clinical trials software or similar is being used provide the names as well as the security/regulatory specifications it complies with (e.g. FDA)</w:t>
      </w:r>
    </w:p>
    <w:p w14:paraId="322905A8" w14:textId="77777777" w:rsidR="002E5DA8" w:rsidRPr="009D1C02" w:rsidRDefault="002E5DA8" w:rsidP="009D1C02">
      <w:pPr>
        <w:pStyle w:val="List"/>
        <w:spacing w:before="120" w:beforeAutospacing="0" w:after="120" w:afterAutospacing="0" w:line="276" w:lineRule="auto"/>
        <w:ind w:left="450"/>
        <w:rPr>
          <w:rFonts w:ascii="Arial" w:hAnsi="Arial" w:cs="Arial"/>
          <w:color w:val="D80B8C"/>
        </w:rPr>
      </w:pPr>
      <w:r w:rsidRPr="009D1C02">
        <w:rPr>
          <w:rFonts w:ascii="Arial" w:hAnsi="Arial" w:cs="Arial"/>
          <w:color w:val="D80B8C"/>
        </w:rPr>
        <w:t>How will data be stored?</w:t>
      </w:r>
      <w:r w:rsidR="00FF1067" w:rsidRPr="009D1C02">
        <w:rPr>
          <w:rFonts w:ascii="Arial" w:hAnsi="Arial" w:cs="Arial"/>
          <w:color w:val="D80B8C"/>
        </w:rPr>
        <w:t xml:space="preserve"> Provide data standards where known</w:t>
      </w:r>
    </w:p>
    <w:p w14:paraId="6ACAC895" w14:textId="77777777" w:rsidR="00FF1067" w:rsidRPr="009D1C02" w:rsidRDefault="00FF1067" w:rsidP="009D1C02">
      <w:pPr>
        <w:pStyle w:val="List"/>
        <w:spacing w:before="120" w:beforeAutospacing="0" w:after="120" w:afterAutospacing="0" w:line="276" w:lineRule="auto"/>
        <w:ind w:left="450"/>
        <w:rPr>
          <w:rFonts w:ascii="Arial" w:hAnsi="Arial" w:cs="Arial"/>
          <w:color w:val="D80B8C"/>
        </w:rPr>
      </w:pPr>
      <w:r w:rsidRPr="009D1C02">
        <w:rPr>
          <w:rFonts w:ascii="Arial" w:hAnsi="Arial" w:cs="Arial"/>
          <w:color w:val="D80B8C"/>
        </w:rPr>
        <w:t>How long will data be stored?</w:t>
      </w:r>
    </w:p>
    <w:p w14:paraId="007DF212" w14:textId="77777777" w:rsidR="00FF1067" w:rsidRPr="009D1C02" w:rsidRDefault="00FF1067" w:rsidP="009D1C02">
      <w:pPr>
        <w:pStyle w:val="List"/>
        <w:spacing w:before="120" w:beforeAutospacing="0" w:after="120" w:afterAutospacing="0" w:line="276" w:lineRule="auto"/>
        <w:ind w:left="450"/>
        <w:rPr>
          <w:rFonts w:ascii="Arial" w:hAnsi="Arial" w:cs="Arial"/>
          <w:color w:val="D80B8C"/>
        </w:rPr>
      </w:pPr>
      <w:r w:rsidRPr="009D1C02">
        <w:rPr>
          <w:rFonts w:ascii="Arial" w:hAnsi="Arial" w:cs="Arial"/>
          <w:color w:val="D80B8C"/>
        </w:rPr>
        <w:t>What are the SOPs that govern data sharing?</w:t>
      </w:r>
    </w:p>
    <w:p w14:paraId="2FD97F4A" w14:textId="5DAD2766" w:rsidR="00653635" w:rsidRPr="009D1C02" w:rsidRDefault="00653635" w:rsidP="009D1C02">
      <w:pPr>
        <w:pStyle w:val="List"/>
        <w:spacing w:before="120" w:beforeAutospacing="0" w:after="120" w:afterAutospacing="0" w:line="276" w:lineRule="auto"/>
        <w:ind w:left="720" w:hanging="360"/>
        <w:rPr>
          <w:rFonts w:ascii="Arial" w:hAnsi="Arial" w:cs="Arial"/>
          <w:b/>
          <w:i w:val="0"/>
        </w:rPr>
      </w:pPr>
      <w:r w:rsidRPr="009D1C02">
        <w:rPr>
          <w:rFonts w:ascii="Arial" w:hAnsi="Arial" w:cs="Arial"/>
          <w:b/>
          <w:i w:val="0"/>
        </w:rPr>
        <w:t>Certificate of Confidentiality</w:t>
      </w:r>
    </w:p>
    <w:p w14:paraId="7ABC4C6A" w14:textId="762DABE7" w:rsidR="00FF1067" w:rsidRPr="009D1C02" w:rsidRDefault="00FF1067" w:rsidP="009D1C02">
      <w:pPr>
        <w:pStyle w:val="List"/>
        <w:numPr>
          <w:ilvl w:val="0"/>
          <w:numId w:val="50"/>
        </w:numPr>
        <w:spacing w:before="120" w:beforeAutospacing="0" w:after="120" w:afterAutospacing="0" w:line="276" w:lineRule="auto"/>
        <w:ind w:left="810"/>
        <w:rPr>
          <w:rFonts w:ascii="Arial" w:hAnsi="Arial" w:cs="Arial"/>
          <w:i w:val="0"/>
        </w:rPr>
      </w:pPr>
      <w:r w:rsidRPr="009D1C02">
        <w:rPr>
          <w:rFonts w:ascii="Arial" w:hAnsi="Arial" w:cs="Arial"/>
          <w:i w:val="0"/>
        </w:rPr>
        <w:t xml:space="preserve">If this project is not funded by NIH </w:t>
      </w:r>
      <w:r w:rsidR="00E25F1F" w:rsidRPr="009D1C02">
        <w:rPr>
          <w:rFonts w:ascii="Arial" w:hAnsi="Arial" w:cs="Arial"/>
          <w:i w:val="0"/>
        </w:rPr>
        <w:t>have you considered applying for a</w:t>
      </w:r>
      <w:r w:rsidRPr="009D1C02">
        <w:rPr>
          <w:rFonts w:ascii="Arial" w:hAnsi="Arial" w:cs="Arial"/>
          <w:i w:val="0"/>
        </w:rPr>
        <w:t xml:space="preserve"> Certificate of Confidentiality? If not, why not?</w:t>
      </w:r>
    </w:p>
    <w:p w14:paraId="0FB030FC" w14:textId="5128C06B" w:rsidR="00281687" w:rsidRPr="009D1C02" w:rsidRDefault="00653635" w:rsidP="009D1C02">
      <w:pPr>
        <w:pStyle w:val="List"/>
        <w:numPr>
          <w:ilvl w:val="0"/>
          <w:numId w:val="50"/>
        </w:numPr>
        <w:spacing w:before="120" w:beforeAutospacing="0" w:after="120" w:afterAutospacing="0" w:line="276" w:lineRule="auto"/>
        <w:ind w:left="810"/>
        <w:rPr>
          <w:rFonts w:ascii="Arial" w:hAnsi="Arial" w:cs="Arial"/>
          <w:color w:val="D80B8C"/>
        </w:rPr>
      </w:pPr>
      <w:r w:rsidRPr="009D1C02">
        <w:rPr>
          <w:rFonts w:ascii="Arial" w:hAnsi="Arial" w:cs="Arial"/>
          <w:color w:val="D80B8C"/>
        </w:rPr>
        <w:t xml:space="preserve">If you </w:t>
      </w:r>
      <w:r w:rsidR="00FA711E" w:rsidRPr="009D1C02">
        <w:rPr>
          <w:rFonts w:ascii="Arial" w:hAnsi="Arial" w:cs="Arial"/>
          <w:color w:val="D80B8C"/>
        </w:rPr>
        <w:t>will apply for a CoC, note that the NIH considers the following when reviewing CoC requests</w:t>
      </w:r>
      <w:r w:rsidR="00FD5B91" w:rsidRPr="009D1C02">
        <w:rPr>
          <w:rFonts w:ascii="Arial" w:hAnsi="Arial" w:cs="Arial"/>
          <w:color w:val="D80B8C"/>
        </w:rPr>
        <w:t>:</w:t>
      </w:r>
    </w:p>
    <w:p w14:paraId="0F3A519D" w14:textId="158F0668" w:rsidR="008C5336" w:rsidRPr="009D1C02" w:rsidRDefault="008C5336" w:rsidP="009D1C02">
      <w:pPr>
        <w:pStyle w:val="List"/>
        <w:numPr>
          <w:ilvl w:val="1"/>
          <w:numId w:val="50"/>
        </w:numPr>
        <w:spacing w:before="120" w:beforeAutospacing="0" w:after="120" w:afterAutospacing="0" w:line="276" w:lineRule="auto"/>
        <w:rPr>
          <w:rFonts w:ascii="Arial" w:hAnsi="Arial" w:cs="Arial"/>
          <w:color w:val="D80B8C"/>
        </w:rPr>
      </w:pPr>
      <w:r w:rsidRPr="009D1C02">
        <w:rPr>
          <w:rFonts w:ascii="Arial" w:hAnsi="Arial" w:cs="Arial"/>
          <w:color w:val="D80B8C"/>
        </w:rPr>
        <w:t>If the study is collecting or using identifiable, sensitive information</w:t>
      </w:r>
    </w:p>
    <w:p w14:paraId="2AF5906F" w14:textId="02E907D1" w:rsidR="00281687" w:rsidRPr="009D1C02" w:rsidRDefault="00281687" w:rsidP="009D1C02">
      <w:pPr>
        <w:pStyle w:val="List"/>
        <w:numPr>
          <w:ilvl w:val="1"/>
          <w:numId w:val="50"/>
        </w:numPr>
        <w:spacing w:before="120" w:beforeAutospacing="0" w:after="120" w:afterAutospacing="0" w:line="276" w:lineRule="auto"/>
        <w:rPr>
          <w:rFonts w:ascii="Arial" w:hAnsi="Arial" w:cs="Arial"/>
          <w:color w:val="D80B8C"/>
        </w:rPr>
      </w:pPr>
      <w:r w:rsidRPr="009D1C02">
        <w:rPr>
          <w:rFonts w:ascii="Arial" w:hAnsi="Arial" w:cs="Arial"/>
          <w:color w:val="D80B8C"/>
        </w:rPr>
        <w:t>If the research data/ samples in the study are collected, used, or stored in the United States</w:t>
      </w:r>
    </w:p>
    <w:p w14:paraId="40DD80BE" w14:textId="1B9C7FA6" w:rsidR="00281687" w:rsidRPr="009D1C02" w:rsidRDefault="00281687" w:rsidP="009D1C02">
      <w:pPr>
        <w:pStyle w:val="List"/>
        <w:numPr>
          <w:ilvl w:val="1"/>
          <w:numId w:val="50"/>
        </w:numPr>
        <w:spacing w:before="120" w:beforeAutospacing="0" w:after="120" w:afterAutospacing="0" w:line="276" w:lineRule="auto"/>
        <w:rPr>
          <w:rFonts w:ascii="Arial" w:hAnsi="Arial" w:cs="Arial"/>
          <w:color w:val="D80B8C"/>
        </w:rPr>
      </w:pPr>
      <w:r w:rsidRPr="009D1C02">
        <w:rPr>
          <w:rFonts w:ascii="Arial" w:hAnsi="Arial" w:cs="Arial"/>
          <w:color w:val="D80B8C"/>
        </w:rPr>
        <w:lastRenderedPageBreak/>
        <w:t xml:space="preserve">If the study is a single, standalone study and </w:t>
      </w:r>
      <w:r w:rsidRPr="009D1C02">
        <w:rPr>
          <w:rFonts w:ascii="Arial" w:hAnsi="Arial" w:cs="Arial"/>
          <w:b/>
          <w:color w:val="D80B8C"/>
        </w:rPr>
        <w:t>not</w:t>
      </w:r>
      <w:r w:rsidRPr="009D1C02">
        <w:rPr>
          <w:rFonts w:ascii="Arial" w:hAnsi="Arial" w:cs="Arial"/>
          <w:color w:val="D80B8C"/>
        </w:rPr>
        <w:t xml:space="preserve"> part of a research program or involves multiple projects</w:t>
      </w:r>
    </w:p>
    <w:p w14:paraId="5DD9C132" w14:textId="7CC34455" w:rsidR="00281687" w:rsidRPr="009D1C02" w:rsidRDefault="00281687" w:rsidP="009D1C02">
      <w:pPr>
        <w:pStyle w:val="List"/>
        <w:numPr>
          <w:ilvl w:val="1"/>
          <w:numId w:val="50"/>
        </w:numPr>
        <w:spacing w:before="120" w:beforeAutospacing="0" w:after="120" w:afterAutospacing="0" w:line="276" w:lineRule="auto"/>
        <w:rPr>
          <w:rFonts w:ascii="Arial" w:hAnsi="Arial" w:cs="Arial"/>
          <w:color w:val="D80B8C"/>
        </w:rPr>
      </w:pPr>
      <w:r w:rsidRPr="009D1C02">
        <w:rPr>
          <w:rFonts w:ascii="Arial" w:hAnsi="Arial" w:cs="Arial"/>
          <w:color w:val="D80B8C"/>
        </w:rPr>
        <w:t xml:space="preserve">If the study is </w:t>
      </w:r>
      <w:r w:rsidRPr="009D1C02">
        <w:rPr>
          <w:rFonts w:ascii="Arial" w:hAnsi="Arial" w:cs="Arial"/>
          <w:b/>
          <w:color w:val="D80B8C"/>
        </w:rPr>
        <w:t>not</w:t>
      </w:r>
      <w:r w:rsidRPr="009D1C02">
        <w:rPr>
          <w:rFonts w:ascii="Arial" w:hAnsi="Arial" w:cs="Arial"/>
          <w:color w:val="D80B8C"/>
        </w:rPr>
        <w:t xml:space="preserve"> establishing a research bank/ repository where the main source of the data/ samples was originally obtained for clinical care or other non-research purposes.</w:t>
      </w:r>
    </w:p>
    <w:p w14:paraId="6A2173A0" w14:textId="1486EC9F" w:rsidR="00281687" w:rsidRPr="009D1C02" w:rsidRDefault="00281687" w:rsidP="009D1C02">
      <w:pPr>
        <w:pStyle w:val="List"/>
        <w:numPr>
          <w:ilvl w:val="1"/>
          <w:numId w:val="50"/>
        </w:numPr>
        <w:spacing w:before="120" w:beforeAutospacing="0" w:after="120" w:afterAutospacing="0" w:line="276" w:lineRule="auto"/>
        <w:rPr>
          <w:rFonts w:ascii="Arial" w:hAnsi="Arial" w:cs="Arial"/>
          <w:color w:val="D80B8C"/>
        </w:rPr>
      </w:pPr>
      <w:r w:rsidRPr="009D1C02">
        <w:rPr>
          <w:rFonts w:ascii="Arial" w:hAnsi="Arial" w:cs="Arial"/>
          <w:color w:val="D80B8C"/>
        </w:rPr>
        <w:t>If you choose to apply for a CoC for a project not funded by the NIH, you must contact the PPHS at </w:t>
      </w:r>
      <w:hyperlink r:id="rId13" w:tgtFrame="_blank" w:tooltip="mailto:irb@mssm.edu" w:history="1">
        <w:r w:rsidRPr="009D1C02">
          <w:rPr>
            <w:rStyle w:val="Hyperlink"/>
            <w:rFonts w:ascii="Arial" w:hAnsi="Arial" w:cs="Arial"/>
            <w:color w:val="D80B8C"/>
          </w:rPr>
          <w:t>irb@mssm.edu</w:t>
        </w:r>
      </w:hyperlink>
      <w:r w:rsidRPr="009D1C02">
        <w:rPr>
          <w:rFonts w:ascii="Arial" w:hAnsi="Arial" w:cs="Arial"/>
          <w:color w:val="D80B8C"/>
        </w:rPr>
        <w:t> and be sure to put COC in your subject line before a CoC application is submitted</w:t>
      </w:r>
    </w:p>
    <w:p w14:paraId="4870F86E" w14:textId="67D0EA26" w:rsidR="00A85A77" w:rsidRPr="009D1C02" w:rsidRDefault="00A85A77" w:rsidP="009D1C02">
      <w:pPr>
        <w:pStyle w:val="ListParagraph"/>
        <w:numPr>
          <w:ilvl w:val="0"/>
          <w:numId w:val="63"/>
        </w:numPr>
        <w:rPr>
          <w:rFonts w:ascii="Arial" w:hAnsi="Arial" w:cs="Arial"/>
          <w:b/>
        </w:rPr>
      </w:pPr>
      <w:r w:rsidRPr="009D1C02">
        <w:rPr>
          <w:rFonts w:ascii="Arial" w:hAnsi="Arial" w:cs="Arial"/>
          <w:b/>
        </w:rPr>
        <w:t>Data and Safety Monitoring Plan</w:t>
      </w:r>
      <w:r w:rsidR="002C1F5F" w:rsidRPr="009D1C02">
        <w:rPr>
          <w:rFonts w:ascii="Arial" w:hAnsi="Arial" w:cs="Arial"/>
          <w:b/>
        </w:rPr>
        <w:t>:</w:t>
      </w:r>
    </w:p>
    <w:p w14:paraId="30F775F8" w14:textId="7B298AB7" w:rsidR="00A85A77" w:rsidRPr="009D1C02" w:rsidRDefault="002C1F5F" w:rsidP="009D1C02">
      <w:pPr>
        <w:pStyle w:val="Default"/>
        <w:numPr>
          <w:ilvl w:val="2"/>
          <w:numId w:val="63"/>
        </w:numPr>
        <w:spacing w:before="120" w:after="120" w:line="276" w:lineRule="auto"/>
        <w:rPr>
          <w:rFonts w:ascii="Arial" w:hAnsi="Arial" w:cs="Arial"/>
          <w:b/>
          <w:i/>
        </w:rPr>
      </w:pPr>
      <w:r w:rsidRPr="009D1C02">
        <w:rPr>
          <w:rFonts w:ascii="Arial" w:hAnsi="Arial" w:cs="Arial"/>
          <w:b/>
        </w:rPr>
        <w:t>For p</w:t>
      </w:r>
      <w:r w:rsidR="00A85A77" w:rsidRPr="009D1C02">
        <w:rPr>
          <w:rFonts w:ascii="Arial" w:hAnsi="Arial" w:cs="Arial"/>
          <w:b/>
        </w:rPr>
        <w:t>rojects with a Data Safety Monitoring Board/Data Safety Committee (DMSB/DMC)</w:t>
      </w:r>
      <w:r w:rsidRPr="009D1C02">
        <w:rPr>
          <w:rFonts w:ascii="Arial" w:hAnsi="Arial" w:cs="Arial"/>
          <w:b/>
        </w:rPr>
        <w:t>:</w:t>
      </w:r>
      <w:r w:rsidR="00A85A77" w:rsidRPr="009D1C02">
        <w:rPr>
          <w:rFonts w:ascii="Arial" w:hAnsi="Arial" w:cs="Arial"/>
          <w:b/>
          <w:i/>
        </w:rPr>
        <w:t xml:space="preserve"> </w:t>
      </w:r>
    </w:p>
    <w:p w14:paraId="551831EA" w14:textId="46121F50" w:rsidR="00A85A77" w:rsidRPr="009D1C02" w:rsidRDefault="00637EE0" w:rsidP="009D1C02">
      <w:pPr>
        <w:pStyle w:val="Default"/>
        <w:numPr>
          <w:ilvl w:val="0"/>
          <w:numId w:val="14"/>
        </w:numPr>
        <w:spacing w:before="120" w:after="120" w:line="276" w:lineRule="auto"/>
        <w:ind w:left="720"/>
        <w:rPr>
          <w:rFonts w:ascii="Arial" w:hAnsi="Arial" w:cs="Arial"/>
          <w:i/>
          <w:color w:val="D80B8C"/>
        </w:rPr>
      </w:pPr>
      <w:r w:rsidRPr="009D1C02">
        <w:rPr>
          <w:rFonts w:ascii="Arial" w:hAnsi="Arial" w:cs="Arial"/>
          <w:i/>
          <w:color w:val="D80B8C"/>
        </w:rPr>
        <w:t>If not included in the protocol, attach a description of the DMC</w:t>
      </w:r>
      <w:r w:rsidR="00C525AF" w:rsidRPr="009D1C02">
        <w:rPr>
          <w:rFonts w:ascii="Arial" w:hAnsi="Arial" w:cs="Arial"/>
          <w:i/>
          <w:color w:val="D80B8C"/>
        </w:rPr>
        <w:t>/</w:t>
      </w:r>
      <w:r w:rsidR="00A85A77" w:rsidRPr="009D1C02">
        <w:rPr>
          <w:rFonts w:ascii="Arial" w:hAnsi="Arial" w:cs="Arial"/>
          <w:i/>
          <w:color w:val="D80B8C"/>
        </w:rPr>
        <w:t>DSMB</w:t>
      </w:r>
      <w:r w:rsidRPr="009D1C02">
        <w:rPr>
          <w:rFonts w:ascii="Arial" w:hAnsi="Arial" w:cs="Arial"/>
          <w:i/>
          <w:color w:val="D80B8C"/>
        </w:rPr>
        <w:t xml:space="preserve">, </w:t>
      </w:r>
      <w:r w:rsidR="00B5010A" w:rsidRPr="009D1C02">
        <w:rPr>
          <w:rFonts w:ascii="Arial" w:hAnsi="Arial" w:cs="Arial"/>
          <w:i/>
          <w:color w:val="D80B8C"/>
        </w:rPr>
        <w:t>including the</w:t>
      </w:r>
      <w:r w:rsidRPr="009D1C02">
        <w:rPr>
          <w:rFonts w:ascii="Arial" w:hAnsi="Arial" w:cs="Arial"/>
          <w:i/>
          <w:color w:val="D80B8C"/>
        </w:rPr>
        <w:t xml:space="preserve"> number, names (if available} and area of professional expertise </w:t>
      </w:r>
      <w:r w:rsidR="00A85A77" w:rsidRPr="009D1C02">
        <w:rPr>
          <w:rFonts w:ascii="Arial" w:hAnsi="Arial" w:cs="Arial"/>
          <w:i/>
          <w:color w:val="D80B8C"/>
        </w:rPr>
        <w:t xml:space="preserve">of the members. </w:t>
      </w:r>
      <w:r w:rsidR="00B5010A" w:rsidRPr="009D1C02">
        <w:rPr>
          <w:rFonts w:ascii="Arial" w:hAnsi="Arial" w:cs="Arial"/>
          <w:i/>
          <w:color w:val="D80B8C"/>
        </w:rPr>
        <w:t xml:space="preserve">The responsibilities of the DSMB/DMC must be clear as well as their powers and their degree of independence. </w:t>
      </w:r>
      <w:r w:rsidR="00A85A77" w:rsidRPr="009D1C02">
        <w:rPr>
          <w:rFonts w:ascii="Arial" w:hAnsi="Arial" w:cs="Arial"/>
          <w:i/>
          <w:color w:val="D80B8C"/>
        </w:rPr>
        <w:t xml:space="preserve">The DSMB </w:t>
      </w:r>
      <w:r w:rsidR="00B5010A" w:rsidRPr="009D1C02">
        <w:rPr>
          <w:rFonts w:ascii="Arial" w:hAnsi="Arial" w:cs="Arial"/>
          <w:i/>
          <w:color w:val="D80B8C"/>
        </w:rPr>
        <w:t>charter</w:t>
      </w:r>
      <w:r w:rsidR="00A85A77" w:rsidRPr="009D1C02">
        <w:rPr>
          <w:rFonts w:ascii="Arial" w:hAnsi="Arial" w:cs="Arial"/>
          <w:i/>
          <w:color w:val="D80B8C"/>
        </w:rPr>
        <w:t xml:space="preserve"> must be provided to the PPHS before the study may begin. </w:t>
      </w:r>
      <w:r w:rsidRPr="009D1C02">
        <w:rPr>
          <w:rFonts w:ascii="Arial" w:hAnsi="Arial" w:cs="Arial"/>
          <w:i/>
          <w:color w:val="D80B8C"/>
        </w:rPr>
        <w:t xml:space="preserve"> </w:t>
      </w:r>
      <w:r w:rsidR="00A85A77" w:rsidRPr="009D1C02">
        <w:rPr>
          <w:rFonts w:ascii="Arial" w:hAnsi="Arial" w:cs="Arial"/>
          <w:i/>
          <w:color w:val="D80B8C"/>
        </w:rPr>
        <w:t xml:space="preserve">Reports of the </w:t>
      </w:r>
      <w:r w:rsidRPr="009D1C02">
        <w:rPr>
          <w:rFonts w:ascii="Arial" w:hAnsi="Arial" w:cs="Arial"/>
          <w:i/>
          <w:color w:val="D80B8C"/>
        </w:rPr>
        <w:t>DMC</w:t>
      </w:r>
      <w:r w:rsidR="00A85A77" w:rsidRPr="009D1C02">
        <w:rPr>
          <w:rFonts w:ascii="Arial" w:hAnsi="Arial" w:cs="Arial"/>
          <w:i/>
          <w:color w:val="D80B8C"/>
        </w:rPr>
        <w:t>/DSMB</w:t>
      </w:r>
      <w:r w:rsidRPr="009D1C02">
        <w:rPr>
          <w:rFonts w:ascii="Arial" w:hAnsi="Arial" w:cs="Arial"/>
          <w:i/>
          <w:color w:val="D80B8C"/>
        </w:rPr>
        <w:t xml:space="preserve"> must be made available to the local PI and the MSSM PPHS.  The report need not contain specifics of the study or data, but there </w:t>
      </w:r>
      <w:r w:rsidR="00B5010A" w:rsidRPr="009D1C02">
        <w:rPr>
          <w:rFonts w:ascii="Arial" w:hAnsi="Arial" w:cs="Arial"/>
          <w:i/>
          <w:color w:val="D80B8C"/>
        </w:rPr>
        <w:t>should</w:t>
      </w:r>
      <w:r w:rsidR="00A85A77" w:rsidRPr="009D1C02">
        <w:rPr>
          <w:rFonts w:ascii="Arial" w:hAnsi="Arial" w:cs="Arial"/>
          <w:i/>
          <w:color w:val="D80B8C"/>
        </w:rPr>
        <w:t xml:space="preserve"> be clear statement if the study can </w:t>
      </w:r>
      <w:r w:rsidR="00B5010A" w:rsidRPr="009D1C02">
        <w:rPr>
          <w:rFonts w:ascii="Arial" w:hAnsi="Arial" w:cs="Arial"/>
          <w:i/>
          <w:color w:val="D80B8C"/>
        </w:rPr>
        <w:t>continue as is, or requires chan</w:t>
      </w:r>
      <w:r w:rsidR="00A85A77" w:rsidRPr="009D1C02">
        <w:rPr>
          <w:rFonts w:ascii="Arial" w:hAnsi="Arial" w:cs="Arial"/>
          <w:i/>
          <w:color w:val="D80B8C"/>
        </w:rPr>
        <w:t xml:space="preserve">ges </w:t>
      </w:r>
      <w:r w:rsidR="00FF1067" w:rsidRPr="009D1C02">
        <w:rPr>
          <w:rFonts w:ascii="Arial" w:hAnsi="Arial" w:cs="Arial"/>
          <w:i/>
          <w:color w:val="D80B8C"/>
        </w:rPr>
        <w:t>or</w:t>
      </w:r>
      <w:r w:rsidR="005F3164" w:rsidRPr="009D1C02">
        <w:rPr>
          <w:rFonts w:ascii="Arial" w:hAnsi="Arial" w:cs="Arial"/>
          <w:i/>
          <w:color w:val="D80B8C"/>
        </w:rPr>
        <w:t xml:space="preserve"> </w:t>
      </w:r>
      <w:r w:rsidR="00A85A77" w:rsidRPr="009D1C02">
        <w:rPr>
          <w:rFonts w:ascii="Arial" w:hAnsi="Arial" w:cs="Arial"/>
          <w:i/>
          <w:color w:val="D80B8C"/>
        </w:rPr>
        <w:t xml:space="preserve">termination. </w:t>
      </w:r>
      <w:r w:rsidR="002C1F5F" w:rsidRPr="009D1C02">
        <w:rPr>
          <w:rFonts w:ascii="Arial" w:hAnsi="Arial" w:cs="Arial"/>
          <w:i/>
          <w:color w:val="D80B8C"/>
        </w:rPr>
        <w:br/>
      </w:r>
    </w:p>
    <w:p w14:paraId="5D1EA250" w14:textId="7FFCC9CC" w:rsidR="00C12CB6" w:rsidRPr="009D1C02" w:rsidRDefault="00B5010A" w:rsidP="009D1C02">
      <w:pPr>
        <w:pStyle w:val="ListParagraph"/>
        <w:numPr>
          <w:ilvl w:val="2"/>
          <w:numId w:val="63"/>
        </w:numPr>
        <w:spacing w:before="120" w:after="120" w:line="276" w:lineRule="auto"/>
        <w:rPr>
          <w:rFonts w:ascii="Arial" w:hAnsi="Arial" w:cs="Arial"/>
          <w:b/>
        </w:rPr>
      </w:pPr>
      <w:r w:rsidRPr="009D1C02">
        <w:rPr>
          <w:rFonts w:ascii="Arial" w:hAnsi="Arial" w:cs="Arial"/>
          <w:b/>
        </w:rPr>
        <w:t>For other projects with greater than minimal risk</w:t>
      </w:r>
      <w:r w:rsidR="005B7802">
        <w:rPr>
          <w:rFonts w:ascii="Arial" w:hAnsi="Arial" w:cs="Arial"/>
          <w:b/>
        </w:rPr>
        <w:t>,</w:t>
      </w:r>
      <w:r w:rsidRPr="009D1C02">
        <w:rPr>
          <w:rFonts w:ascii="Arial" w:hAnsi="Arial" w:cs="Arial"/>
          <w:b/>
        </w:rPr>
        <w:t xml:space="preserve"> a monitoring plan must be provided</w:t>
      </w:r>
      <w:r w:rsidR="00C12CB6" w:rsidRPr="009D1C02">
        <w:rPr>
          <w:rFonts w:ascii="Arial" w:hAnsi="Arial" w:cs="Arial"/>
          <w:b/>
        </w:rPr>
        <w:t xml:space="preserve">: </w:t>
      </w:r>
    </w:p>
    <w:p w14:paraId="7B45B997" w14:textId="4E99E6B8" w:rsidR="00C12CB6" w:rsidRPr="009D1C02" w:rsidRDefault="00C12CB6" w:rsidP="009D1C02">
      <w:pPr>
        <w:spacing w:before="120" w:after="120" w:line="276" w:lineRule="auto"/>
        <w:ind w:left="360"/>
        <w:rPr>
          <w:rFonts w:ascii="Arial" w:hAnsi="Arial" w:cs="Arial"/>
          <w:i/>
          <w:color w:val="D80B8C"/>
        </w:rPr>
      </w:pPr>
      <w:r w:rsidRPr="009D1C02">
        <w:rPr>
          <w:rFonts w:ascii="Arial" w:hAnsi="Arial" w:cs="Arial"/>
          <w:i/>
          <w:color w:val="D80B8C"/>
        </w:rPr>
        <w:t>1. List the name(s) of the individual(s) at MSSM who w</w:t>
      </w:r>
      <w:r w:rsidR="002C1F5F" w:rsidRPr="009D1C02">
        <w:rPr>
          <w:rFonts w:ascii="Arial" w:hAnsi="Arial" w:cs="Arial"/>
          <w:i/>
          <w:color w:val="D80B8C"/>
        </w:rPr>
        <w:t xml:space="preserve">ill be responsible for data and </w:t>
      </w:r>
      <w:r w:rsidRPr="009D1C02">
        <w:rPr>
          <w:rFonts w:ascii="Arial" w:hAnsi="Arial" w:cs="Arial"/>
          <w:i/>
          <w:color w:val="D80B8C"/>
        </w:rPr>
        <w:t xml:space="preserve">safety monitoring of this study. For each individual, indicate their role, name, title, and department information. The Principal Investigator may be the only monitor of a study. </w:t>
      </w:r>
    </w:p>
    <w:p w14:paraId="0A67F8B7" w14:textId="40480F1D" w:rsidR="00C12CB6" w:rsidRPr="009D1C02" w:rsidRDefault="002C1F5F" w:rsidP="009D1C02">
      <w:pPr>
        <w:spacing w:before="120" w:after="120" w:line="276" w:lineRule="auto"/>
        <w:ind w:left="360"/>
        <w:rPr>
          <w:rFonts w:ascii="Arial" w:hAnsi="Arial" w:cs="Arial"/>
          <w:b/>
          <w:bCs/>
          <w:i/>
        </w:rPr>
      </w:pPr>
      <w:r w:rsidRPr="009D1C02">
        <w:rPr>
          <w:rFonts w:ascii="Arial" w:hAnsi="Arial" w:cs="Arial"/>
          <w:i/>
          <w:color w:val="D80B8C"/>
        </w:rPr>
        <w:lastRenderedPageBreak/>
        <w:t xml:space="preserve">2. </w:t>
      </w:r>
      <w:r w:rsidR="00C12CB6" w:rsidRPr="009D1C02">
        <w:rPr>
          <w:rFonts w:ascii="Arial" w:hAnsi="Arial" w:cs="Arial"/>
          <w:i/>
          <w:color w:val="D80B8C"/>
        </w:rPr>
        <w:t>If the qualifications of an individual to serve as a monitor are not contained in the PPHS application, they must be added to the DSMP either as a narrative description or as a CV.</w:t>
      </w:r>
    </w:p>
    <w:p w14:paraId="51BD3F60" w14:textId="27789737" w:rsidR="00C12CB6" w:rsidRPr="009D1C02" w:rsidRDefault="00281687" w:rsidP="009D1C02">
      <w:pPr>
        <w:spacing w:before="120" w:after="120" w:line="276" w:lineRule="auto"/>
        <w:ind w:left="720" w:hanging="360"/>
        <w:rPr>
          <w:rFonts w:ascii="Arial" w:hAnsi="Arial" w:cs="Arial"/>
          <w:b/>
          <w:bCs/>
        </w:rPr>
      </w:pPr>
      <w:r w:rsidRPr="009D1C02">
        <w:rPr>
          <w:rFonts w:ascii="Arial" w:hAnsi="Arial" w:cs="Arial"/>
          <w:b/>
          <w:bCs/>
        </w:rPr>
        <w:t xml:space="preserve">ISMMS </w:t>
      </w:r>
      <w:r w:rsidR="00C12CB6" w:rsidRPr="009D1C02">
        <w:rPr>
          <w:rFonts w:ascii="Arial" w:hAnsi="Arial" w:cs="Arial"/>
          <w:b/>
          <w:bCs/>
        </w:rPr>
        <w:t>Principal Monitor:</w:t>
      </w:r>
    </w:p>
    <w:p w14:paraId="643516DF" w14:textId="77777777" w:rsidR="00C12CB6" w:rsidRPr="009D1C02" w:rsidRDefault="00C12CB6" w:rsidP="009D1C02">
      <w:pPr>
        <w:spacing w:before="120" w:after="120" w:line="276" w:lineRule="auto"/>
        <w:ind w:left="720"/>
        <w:rPr>
          <w:rFonts w:ascii="Arial" w:hAnsi="Arial" w:cs="Arial"/>
          <w:i/>
          <w:color w:val="D80B8C"/>
        </w:rPr>
      </w:pPr>
      <w:r w:rsidRPr="009D1C02">
        <w:rPr>
          <w:rFonts w:ascii="Arial" w:hAnsi="Arial" w:cs="Arial"/>
          <w:i/>
          <w:color w:val="D80B8C"/>
        </w:rPr>
        <w:t>Indicate whether this person is the PI, a Team Member, or is Independent:</w:t>
      </w:r>
    </w:p>
    <w:p w14:paraId="63BB5069"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Last Name: </w:t>
      </w:r>
    </w:p>
    <w:p w14:paraId="2408BF76"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First Name: </w:t>
      </w:r>
    </w:p>
    <w:p w14:paraId="7EA5DA3F"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Academic Title: </w:t>
      </w:r>
    </w:p>
    <w:p w14:paraId="3BB28E8F"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Department: </w:t>
      </w:r>
    </w:p>
    <w:p w14:paraId="4C13DE8A"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Mailing Address: </w:t>
      </w:r>
    </w:p>
    <w:p w14:paraId="314D1EC3"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Phone: </w:t>
      </w:r>
    </w:p>
    <w:p w14:paraId="76A1F561"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Fax: </w:t>
      </w:r>
    </w:p>
    <w:p w14:paraId="3E4F8293"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E-mail: </w:t>
      </w:r>
    </w:p>
    <w:p w14:paraId="0B511075" w14:textId="77777777" w:rsidR="00C12CB6" w:rsidRPr="009D1C02" w:rsidRDefault="00C12CB6" w:rsidP="009D1C02">
      <w:pPr>
        <w:spacing w:before="120" w:after="120" w:line="276" w:lineRule="auto"/>
        <w:ind w:left="1800" w:hanging="360"/>
        <w:rPr>
          <w:rFonts w:ascii="Arial" w:hAnsi="Arial" w:cs="Arial"/>
          <w:b/>
          <w:bCs/>
          <w:i/>
        </w:rPr>
      </w:pPr>
    </w:p>
    <w:p w14:paraId="3FF0FDD2" w14:textId="584DDDFD" w:rsidR="00C12CB6" w:rsidRPr="009D1C02" w:rsidRDefault="00281687" w:rsidP="009D1C02">
      <w:pPr>
        <w:spacing w:before="120" w:after="120" w:line="276" w:lineRule="auto"/>
        <w:ind w:left="720" w:hanging="360"/>
        <w:rPr>
          <w:rFonts w:ascii="Arial" w:hAnsi="Arial" w:cs="Arial"/>
          <w:b/>
          <w:bCs/>
        </w:rPr>
      </w:pPr>
      <w:r w:rsidRPr="009D1C02">
        <w:rPr>
          <w:rFonts w:ascii="Arial" w:hAnsi="Arial" w:cs="Arial"/>
          <w:b/>
          <w:bCs/>
        </w:rPr>
        <w:t xml:space="preserve">ISMMS </w:t>
      </w:r>
      <w:r w:rsidR="00C12CB6" w:rsidRPr="009D1C02">
        <w:rPr>
          <w:rFonts w:ascii="Arial" w:hAnsi="Arial" w:cs="Arial"/>
          <w:b/>
          <w:bCs/>
        </w:rPr>
        <w:t>Additional Monitor:</w:t>
      </w:r>
    </w:p>
    <w:p w14:paraId="1B46264D" w14:textId="77777777" w:rsidR="00C12CB6" w:rsidRPr="009D1C02" w:rsidRDefault="00C12CB6" w:rsidP="009D1C02">
      <w:pPr>
        <w:spacing w:before="120" w:after="120" w:line="276" w:lineRule="auto"/>
        <w:ind w:left="720"/>
        <w:rPr>
          <w:rFonts w:ascii="Arial" w:hAnsi="Arial" w:cs="Arial"/>
          <w:i/>
          <w:color w:val="D80B8C"/>
        </w:rPr>
      </w:pPr>
      <w:r w:rsidRPr="009D1C02">
        <w:rPr>
          <w:rFonts w:ascii="Arial" w:hAnsi="Arial" w:cs="Arial"/>
          <w:i/>
          <w:color w:val="D80B8C"/>
        </w:rPr>
        <w:t>Indicate whether this person is the PI, a Team Member, or is Independent:</w:t>
      </w:r>
    </w:p>
    <w:p w14:paraId="6D38169C"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Last Name: </w:t>
      </w:r>
    </w:p>
    <w:p w14:paraId="1BC8592F"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First Name: </w:t>
      </w:r>
    </w:p>
    <w:p w14:paraId="701212F3"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Academic Title: </w:t>
      </w:r>
    </w:p>
    <w:p w14:paraId="006DDAEF"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Department: </w:t>
      </w:r>
    </w:p>
    <w:p w14:paraId="1174B09C"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Mailing Address: </w:t>
      </w:r>
    </w:p>
    <w:p w14:paraId="44A80379"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lastRenderedPageBreak/>
        <w:t xml:space="preserve">Phone: </w:t>
      </w:r>
    </w:p>
    <w:p w14:paraId="7C9A2423" w14:textId="77777777"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Fax: </w:t>
      </w:r>
    </w:p>
    <w:p w14:paraId="25901CAC" w14:textId="3E4A17EA" w:rsidR="00C12CB6" w:rsidRPr="009D1C02" w:rsidRDefault="00C12CB6" w:rsidP="009D1C02">
      <w:pPr>
        <w:spacing w:before="120" w:after="120" w:line="276" w:lineRule="auto"/>
        <w:ind w:left="720"/>
        <w:rPr>
          <w:rFonts w:ascii="Arial" w:hAnsi="Arial" w:cs="Arial"/>
        </w:rPr>
      </w:pPr>
      <w:r w:rsidRPr="009D1C02">
        <w:rPr>
          <w:rFonts w:ascii="Arial" w:hAnsi="Arial" w:cs="Arial"/>
        </w:rPr>
        <w:t xml:space="preserve">E-mail: </w:t>
      </w:r>
    </w:p>
    <w:p w14:paraId="082BB757" w14:textId="0EE52974" w:rsidR="00281687"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 xml:space="preserve">3. </w:t>
      </w:r>
      <w:r w:rsidR="00C12CB6" w:rsidRPr="009D1C02">
        <w:rPr>
          <w:rFonts w:ascii="Arial" w:hAnsi="Arial" w:cs="Arial"/>
          <w:i/>
          <w:color w:val="D80B8C"/>
        </w:rPr>
        <w:t xml:space="preserve">Justify your choice of principal monitor in terms of the assessed risk to the research </w:t>
      </w:r>
      <w:r w:rsidR="00D866AD" w:rsidRPr="009D1C02">
        <w:rPr>
          <w:rFonts w:ascii="Arial" w:hAnsi="Arial" w:cs="Arial"/>
          <w:i/>
          <w:color w:val="D80B8C"/>
        </w:rPr>
        <w:t>participant</w:t>
      </w:r>
      <w:r w:rsidR="00C12CB6" w:rsidRPr="009D1C02">
        <w:rPr>
          <w:rFonts w:ascii="Arial" w:hAnsi="Arial" w:cs="Arial"/>
          <w:i/>
          <w:color w:val="D80B8C"/>
        </w:rPr>
        <w:t xml:space="preserve">‘s health and wellbeing. In high risk studies when the principal monitor is independent of the study staff, indicate the individual’s credentials, relationship to the PI, and the rationale for selection. </w:t>
      </w:r>
    </w:p>
    <w:p w14:paraId="7746A544" w14:textId="27E302C7" w:rsidR="00C12CB6"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4</w:t>
      </w:r>
      <w:r w:rsidR="00C12CB6" w:rsidRPr="009D1C02">
        <w:rPr>
          <w:rFonts w:ascii="Arial" w:hAnsi="Arial" w:cs="Arial"/>
          <w:i/>
          <w:color w:val="D80B8C"/>
        </w:rPr>
        <w:t xml:space="preserve">. List the specific items that will be monitored for safety (e.g., adverse events, </w:t>
      </w:r>
      <w:r w:rsidR="00D866AD" w:rsidRPr="009D1C02">
        <w:rPr>
          <w:rFonts w:ascii="Arial" w:hAnsi="Arial" w:cs="Arial"/>
          <w:i/>
          <w:color w:val="D80B8C"/>
        </w:rPr>
        <w:t>participant</w:t>
      </w:r>
      <w:r w:rsidR="00C12CB6" w:rsidRPr="009D1C02">
        <w:rPr>
          <w:rFonts w:ascii="Arial" w:hAnsi="Arial" w:cs="Arial"/>
          <w:i/>
          <w:color w:val="D80B8C"/>
        </w:rPr>
        <w:t xml:space="preserve"> compliance with the protocol, drop outs, etc.). </w:t>
      </w:r>
    </w:p>
    <w:p w14:paraId="6C3F1863" w14:textId="44CD2564" w:rsidR="00C12CB6"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5</w:t>
      </w:r>
      <w:r w:rsidR="00C12CB6" w:rsidRPr="009D1C02">
        <w:rPr>
          <w:rFonts w:ascii="Arial" w:hAnsi="Arial" w:cs="Arial"/>
          <w:i/>
          <w:color w:val="D80B8C"/>
        </w:rPr>
        <w:t xml:space="preserve">. Indicate the frequency at which ACCUMULATED safety and data information (items listed in number 3 above and interim analysis of efficacy outcomes) will be reviewed by the monitor(s) or the Data Monitoring Committee (DMC). Although this information must be reviewed at least annually, the higher the study risks, the more frequently reviews must be scheduled. </w:t>
      </w:r>
    </w:p>
    <w:p w14:paraId="4B978361" w14:textId="4C375F3E" w:rsidR="00C12CB6"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6</w:t>
      </w:r>
      <w:r w:rsidR="00C12CB6" w:rsidRPr="009D1C02">
        <w:rPr>
          <w:rFonts w:ascii="Arial" w:hAnsi="Arial" w:cs="Arial"/>
          <w:i/>
          <w:color w:val="D80B8C"/>
        </w:rPr>
        <w:t xml:space="preserve">. Where applicable, describe rules which will guide interruption or alteration of the study design. </w:t>
      </w:r>
    </w:p>
    <w:p w14:paraId="0E97EBFE" w14:textId="15A642A4" w:rsidR="00C12CB6"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7</w:t>
      </w:r>
      <w:r w:rsidR="00C12CB6" w:rsidRPr="009D1C02">
        <w:rPr>
          <w:rFonts w:ascii="Arial" w:hAnsi="Arial" w:cs="Arial"/>
          <w:i/>
          <w:color w:val="D80B8C"/>
        </w:rPr>
        <w:t xml:space="preserve">. Where applicable, indicate dose selection procedures that will be used to minimize toxicity. </w:t>
      </w:r>
    </w:p>
    <w:p w14:paraId="75453B3F" w14:textId="0BD309AE" w:rsidR="00C12CB6"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8</w:t>
      </w:r>
      <w:r w:rsidR="00C12CB6" w:rsidRPr="009D1C02">
        <w:rPr>
          <w:rFonts w:ascii="Arial" w:hAnsi="Arial" w:cs="Arial"/>
          <w:i/>
          <w:color w:val="D80B8C"/>
        </w:rPr>
        <w:t xml:space="preserve">. List any specialized grading system that will be used to evaluate adverse events (e.g., National Cancer Institute Common Toxicity Criteria). </w:t>
      </w:r>
    </w:p>
    <w:p w14:paraId="7BFEE721" w14:textId="06BFDBEB" w:rsidR="00304FAE"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9</w:t>
      </w:r>
      <w:r w:rsidR="00C12CB6" w:rsidRPr="009D1C02">
        <w:rPr>
          <w:rFonts w:ascii="Arial" w:hAnsi="Arial" w:cs="Arial"/>
          <w:i/>
          <w:color w:val="D80B8C"/>
        </w:rPr>
        <w:t>. Describe procedures that will be used to assure data accuracy and completeness.</w:t>
      </w:r>
    </w:p>
    <w:p w14:paraId="7CF5D7F1" w14:textId="0177D199" w:rsidR="00C12CB6" w:rsidRPr="009D1C02" w:rsidRDefault="00F33152" w:rsidP="009D1C02">
      <w:pPr>
        <w:spacing w:before="120" w:after="120" w:line="276" w:lineRule="auto"/>
        <w:ind w:left="360"/>
        <w:rPr>
          <w:rFonts w:ascii="Arial" w:hAnsi="Arial" w:cs="Arial"/>
          <w:i/>
          <w:color w:val="D80B8C"/>
        </w:rPr>
      </w:pPr>
      <w:r w:rsidRPr="009D1C02">
        <w:rPr>
          <w:rFonts w:ascii="Arial" w:hAnsi="Arial" w:cs="Arial"/>
          <w:i/>
          <w:color w:val="D80B8C"/>
        </w:rPr>
        <w:t>10</w:t>
      </w:r>
      <w:r w:rsidR="00C12CB6" w:rsidRPr="009D1C02">
        <w:rPr>
          <w:rFonts w:ascii="Arial" w:hAnsi="Arial" w:cs="Arial"/>
          <w:i/>
          <w:color w:val="D80B8C"/>
        </w:rPr>
        <w:t>. Should a temporary or permanent suspension of your study occur, in addition to the</w:t>
      </w:r>
    </w:p>
    <w:p w14:paraId="7E6A3B99" w14:textId="77777777" w:rsidR="00C12CB6" w:rsidRPr="009D1C02" w:rsidRDefault="00C12CB6" w:rsidP="009D1C02">
      <w:pPr>
        <w:spacing w:before="120" w:after="120" w:line="276" w:lineRule="auto"/>
        <w:ind w:left="360"/>
        <w:rPr>
          <w:rFonts w:ascii="Arial" w:hAnsi="Arial" w:cs="Arial"/>
          <w:i/>
          <w:color w:val="D80B8C"/>
        </w:rPr>
      </w:pPr>
      <w:r w:rsidRPr="009D1C02">
        <w:rPr>
          <w:rFonts w:ascii="Arial" w:hAnsi="Arial" w:cs="Arial"/>
          <w:i/>
          <w:color w:val="D80B8C"/>
        </w:rPr>
        <w:t>PPHS, indicate to whom (NIH, FDA, sponsor, IRB) will you report the occurrence.</w:t>
      </w:r>
    </w:p>
    <w:p w14:paraId="0FF4FD62" w14:textId="55FF3014" w:rsidR="00C12CB6" w:rsidRPr="009D1C02" w:rsidRDefault="00C12CB6" w:rsidP="009D1C02">
      <w:pPr>
        <w:pStyle w:val="BlockText"/>
        <w:spacing w:line="276" w:lineRule="auto"/>
        <w:ind w:left="0"/>
        <w:rPr>
          <w:rFonts w:ascii="Arial" w:hAnsi="Arial" w:cs="Arial"/>
          <w:highlight w:val="green"/>
        </w:rPr>
      </w:pPr>
    </w:p>
    <w:p w14:paraId="44A951B2" w14:textId="723648CA" w:rsidR="00C12CB6" w:rsidRPr="009D1C02" w:rsidRDefault="00C12CB6" w:rsidP="009D1C02">
      <w:pPr>
        <w:pStyle w:val="ListBullet2"/>
        <w:numPr>
          <w:ilvl w:val="0"/>
          <w:numId w:val="63"/>
        </w:numPr>
        <w:spacing w:before="120" w:after="120" w:line="276" w:lineRule="auto"/>
        <w:rPr>
          <w:rFonts w:ascii="Arial" w:hAnsi="Arial" w:cs="Arial"/>
        </w:rPr>
      </w:pPr>
      <w:r w:rsidRPr="009D1C02">
        <w:rPr>
          <w:rFonts w:ascii="Arial" w:hAnsi="Arial" w:cs="Arial"/>
        </w:rPr>
        <w:t xml:space="preserve">Withdrawal of </w:t>
      </w:r>
      <w:r w:rsidR="00D866AD" w:rsidRPr="009D1C02">
        <w:rPr>
          <w:rFonts w:ascii="Arial" w:hAnsi="Arial" w:cs="Arial"/>
        </w:rPr>
        <w:t>Participant</w:t>
      </w:r>
      <w:r w:rsidRPr="009D1C02">
        <w:rPr>
          <w:rFonts w:ascii="Arial" w:hAnsi="Arial" w:cs="Arial"/>
        </w:rPr>
        <w:t>s</w:t>
      </w:r>
      <w:r w:rsidR="00F33152" w:rsidRPr="009D1C02">
        <w:rPr>
          <w:rFonts w:ascii="Arial" w:hAnsi="Arial" w:cs="Arial"/>
        </w:rPr>
        <w:t>:</w:t>
      </w:r>
    </w:p>
    <w:p w14:paraId="2EB0033D" w14:textId="2793650C" w:rsidR="00C12CB6" w:rsidRPr="009D1C02" w:rsidRDefault="00C12CB6" w:rsidP="009D1C02">
      <w:pPr>
        <w:pStyle w:val="BlockText"/>
        <w:numPr>
          <w:ilvl w:val="0"/>
          <w:numId w:val="14"/>
        </w:numPr>
        <w:spacing w:line="276" w:lineRule="auto"/>
        <w:rPr>
          <w:rFonts w:ascii="Arial" w:hAnsi="Arial" w:cs="Arial"/>
          <w:color w:val="D80B8C"/>
        </w:rPr>
      </w:pPr>
      <w:r w:rsidRPr="009D1C02">
        <w:rPr>
          <w:rFonts w:ascii="Arial" w:hAnsi="Arial" w:cs="Arial"/>
          <w:color w:val="D80B8C"/>
        </w:rPr>
        <w:lastRenderedPageBreak/>
        <w:t xml:space="preserve">Describe anticipated circumstances under which </w:t>
      </w:r>
      <w:r w:rsidR="00D866AD" w:rsidRPr="009D1C02">
        <w:rPr>
          <w:rFonts w:ascii="Arial" w:hAnsi="Arial" w:cs="Arial"/>
          <w:color w:val="D80B8C"/>
        </w:rPr>
        <w:t>participant</w:t>
      </w:r>
      <w:r w:rsidRPr="009D1C02">
        <w:rPr>
          <w:rFonts w:ascii="Arial" w:hAnsi="Arial" w:cs="Arial"/>
          <w:color w:val="D80B8C"/>
        </w:rPr>
        <w:t xml:space="preserve">s will be withdrawn from the research without their consent. </w:t>
      </w:r>
    </w:p>
    <w:p w14:paraId="31791261" w14:textId="77777777" w:rsidR="00C12CB6" w:rsidRPr="009D1C02" w:rsidRDefault="00C12CB6" w:rsidP="009D1C02">
      <w:pPr>
        <w:pStyle w:val="BlockText"/>
        <w:numPr>
          <w:ilvl w:val="0"/>
          <w:numId w:val="14"/>
        </w:numPr>
        <w:spacing w:line="276" w:lineRule="auto"/>
        <w:rPr>
          <w:rFonts w:ascii="Arial" w:hAnsi="Arial" w:cs="Arial"/>
          <w:color w:val="D80B8C"/>
        </w:rPr>
      </w:pPr>
      <w:r w:rsidRPr="009D1C02">
        <w:rPr>
          <w:rFonts w:ascii="Arial" w:hAnsi="Arial" w:cs="Arial"/>
          <w:color w:val="D80B8C"/>
        </w:rPr>
        <w:t xml:space="preserve">Describe any procedures for orderly termination. </w:t>
      </w:r>
    </w:p>
    <w:p w14:paraId="0CC2D734" w14:textId="5C9833FB" w:rsidR="00C12CB6" w:rsidRPr="009D1C02" w:rsidRDefault="00C12CB6" w:rsidP="009D1C02">
      <w:pPr>
        <w:pStyle w:val="BlockText"/>
        <w:numPr>
          <w:ilvl w:val="0"/>
          <w:numId w:val="14"/>
        </w:numPr>
        <w:spacing w:line="276" w:lineRule="auto"/>
        <w:rPr>
          <w:rFonts w:ascii="Arial" w:hAnsi="Arial" w:cs="Arial"/>
        </w:rPr>
      </w:pPr>
      <w:r w:rsidRPr="009D1C02">
        <w:rPr>
          <w:rFonts w:ascii="Arial" w:hAnsi="Arial" w:cs="Arial"/>
          <w:color w:val="D80B8C"/>
        </w:rPr>
        <w:t xml:space="preserve">Describe procedures that will be followed when </w:t>
      </w:r>
      <w:r w:rsidR="00D866AD" w:rsidRPr="009D1C02">
        <w:rPr>
          <w:rFonts w:ascii="Arial" w:hAnsi="Arial" w:cs="Arial"/>
          <w:color w:val="D80B8C"/>
        </w:rPr>
        <w:t>participant</w:t>
      </w:r>
      <w:r w:rsidRPr="009D1C02">
        <w:rPr>
          <w:rFonts w:ascii="Arial" w:hAnsi="Arial" w:cs="Arial"/>
          <w:color w:val="D80B8C"/>
        </w:rPr>
        <w:t>s withdraw from the research, including partial withdrawal from procedures with continued data collection.</w:t>
      </w:r>
      <w:r w:rsidR="002926C3" w:rsidRPr="009D1C02">
        <w:rPr>
          <w:rFonts w:ascii="Arial" w:hAnsi="Arial" w:cs="Arial"/>
        </w:rPr>
        <w:br/>
      </w:r>
    </w:p>
    <w:p w14:paraId="76DFCFE9" w14:textId="560F0DFB" w:rsidR="00C12CB6" w:rsidRPr="009D1C02" w:rsidRDefault="00C12CB6" w:rsidP="009D1C02">
      <w:pPr>
        <w:pStyle w:val="ListBullet2"/>
        <w:numPr>
          <w:ilvl w:val="0"/>
          <w:numId w:val="35"/>
        </w:numPr>
        <w:spacing w:before="120" w:after="120" w:line="276" w:lineRule="auto"/>
        <w:rPr>
          <w:rFonts w:ascii="Arial" w:hAnsi="Arial" w:cs="Arial"/>
          <w:szCs w:val="32"/>
        </w:rPr>
      </w:pPr>
      <w:r w:rsidRPr="009D1C02">
        <w:rPr>
          <w:rFonts w:ascii="Arial" w:hAnsi="Arial" w:cs="Arial"/>
          <w:szCs w:val="32"/>
        </w:rPr>
        <w:t>Provisions for Research Related Harm/Injury</w:t>
      </w:r>
    </w:p>
    <w:p w14:paraId="0338220C" w14:textId="77777777" w:rsidR="00776F6A" w:rsidRPr="009D1C02" w:rsidRDefault="00776F6A" w:rsidP="009D1C02">
      <w:pPr>
        <w:pStyle w:val="ListBullet2"/>
        <w:numPr>
          <w:ilvl w:val="2"/>
          <w:numId w:val="38"/>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Explain how</w:t>
      </w:r>
      <w:r w:rsidR="00192D91" w:rsidRPr="009D1C02">
        <w:rPr>
          <w:rFonts w:ascii="Arial" w:hAnsi="Arial" w:cs="Arial"/>
          <w:b w:val="0"/>
          <w:i/>
          <w:color w:val="D80B8C"/>
          <w:sz w:val="24"/>
        </w:rPr>
        <w:t xml:space="preserve"> clinically important</w:t>
      </w:r>
      <w:r w:rsidRPr="009D1C02">
        <w:rPr>
          <w:rFonts w:ascii="Arial" w:hAnsi="Arial" w:cs="Arial"/>
          <w:b w:val="0"/>
          <w:i/>
          <w:color w:val="D80B8C"/>
          <w:sz w:val="24"/>
        </w:rPr>
        <w:t xml:space="preserve"> incidental results will be handled.</w:t>
      </w:r>
      <w:r w:rsidR="00192D91" w:rsidRPr="009D1C02">
        <w:rPr>
          <w:rFonts w:ascii="Arial" w:hAnsi="Arial" w:cs="Arial"/>
          <w:b w:val="0"/>
          <w:i/>
          <w:color w:val="D80B8C"/>
          <w:sz w:val="24"/>
        </w:rPr>
        <w:t xml:space="preserve"> Examples include an abnormal lab finding or a survey answer indicating possible danger to self or others</w:t>
      </w:r>
      <w:r w:rsidR="005F3164" w:rsidRPr="009D1C02">
        <w:rPr>
          <w:rFonts w:ascii="Arial" w:hAnsi="Arial" w:cs="Arial"/>
          <w:b w:val="0"/>
          <w:i/>
          <w:color w:val="D80B8C"/>
          <w:sz w:val="24"/>
        </w:rPr>
        <w:t>.</w:t>
      </w:r>
    </w:p>
    <w:p w14:paraId="1B7ED857" w14:textId="1A98424F" w:rsidR="00C12CB6" w:rsidRPr="009D1C02" w:rsidRDefault="00C12CB6" w:rsidP="009D1C02">
      <w:pPr>
        <w:pStyle w:val="BlockText"/>
        <w:numPr>
          <w:ilvl w:val="2"/>
          <w:numId w:val="38"/>
        </w:numPr>
        <w:spacing w:line="276" w:lineRule="auto"/>
        <w:ind w:left="720"/>
        <w:rPr>
          <w:rFonts w:ascii="Arial" w:hAnsi="Arial" w:cs="Arial"/>
          <w:color w:val="D80B8C"/>
        </w:rPr>
      </w:pPr>
      <w:r w:rsidRPr="009D1C02">
        <w:rPr>
          <w:rFonts w:ascii="Arial" w:hAnsi="Arial" w:cs="Arial"/>
          <w:color w:val="D80B8C"/>
        </w:rPr>
        <w:t xml:space="preserve">Describe the availability of medical or psychological resources that </w:t>
      </w:r>
      <w:r w:rsidR="00D866AD" w:rsidRPr="009D1C02">
        <w:rPr>
          <w:rFonts w:ascii="Arial" w:hAnsi="Arial" w:cs="Arial"/>
          <w:color w:val="D80B8C"/>
        </w:rPr>
        <w:t>participant</w:t>
      </w:r>
      <w:r w:rsidRPr="009D1C02">
        <w:rPr>
          <w:rFonts w:ascii="Arial" w:hAnsi="Arial" w:cs="Arial"/>
          <w:color w:val="D80B8C"/>
        </w:rPr>
        <w:t xml:space="preserve">s might need as a result of any anticipated adverse events that may be known to be associated with the Human Research.  </w:t>
      </w:r>
    </w:p>
    <w:p w14:paraId="4EB4E105" w14:textId="5E34884B" w:rsidR="00CB35C0" w:rsidRPr="009D1C02" w:rsidRDefault="00C12CB6" w:rsidP="009D1C02">
      <w:pPr>
        <w:pStyle w:val="BlockText"/>
        <w:numPr>
          <w:ilvl w:val="2"/>
          <w:numId w:val="38"/>
        </w:numPr>
        <w:spacing w:line="276" w:lineRule="auto"/>
        <w:ind w:left="720"/>
        <w:rPr>
          <w:rFonts w:ascii="Arial" w:hAnsi="Arial" w:cs="Arial"/>
          <w:color w:val="D80B8C"/>
        </w:rPr>
      </w:pPr>
      <w:r w:rsidRPr="009D1C02">
        <w:rPr>
          <w:rFonts w:ascii="Arial" w:hAnsi="Arial" w:cs="Arial"/>
          <w:color w:val="D80B8C"/>
        </w:rPr>
        <w:t xml:space="preserve">If the research involves more than minimal risk to </w:t>
      </w:r>
      <w:r w:rsidR="00D866AD" w:rsidRPr="009D1C02">
        <w:rPr>
          <w:rFonts w:ascii="Arial" w:hAnsi="Arial" w:cs="Arial"/>
          <w:color w:val="D80B8C"/>
        </w:rPr>
        <w:t>participant</w:t>
      </w:r>
      <w:r w:rsidRPr="009D1C02">
        <w:rPr>
          <w:rFonts w:ascii="Arial" w:hAnsi="Arial" w:cs="Arial"/>
          <w:color w:val="D80B8C"/>
        </w:rPr>
        <w:t xml:space="preserve">s, explain any medical treatments that are available if research-related injury occurs, who will provide it, what will be provided, and who will pay for it.   </w:t>
      </w:r>
    </w:p>
    <w:p w14:paraId="0C296977" w14:textId="42594D31" w:rsidR="00CB35C0" w:rsidRPr="009D1C02" w:rsidRDefault="00CB35C0" w:rsidP="009D1C02">
      <w:pPr>
        <w:pStyle w:val="ListBullet2"/>
        <w:numPr>
          <w:ilvl w:val="0"/>
          <w:numId w:val="35"/>
        </w:numPr>
        <w:spacing w:before="120" w:after="120" w:line="276" w:lineRule="auto"/>
        <w:rPr>
          <w:rFonts w:ascii="Arial" w:hAnsi="Arial" w:cs="Arial"/>
          <w:szCs w:val="32"/>
        </w:rPr>
      </w:pPr>
      <w:r w:rsidRPr="009D1C02">
        <w:rPr>
          <w:rFonts w:ascii="Arial" w:hAnsi="Arial" w:cs="Arial"/>
          <w:szCs w:val="32"/>
        </w:rPr>
        <w:t>Recordings</w:t>
      </w:r>
    </w:p>
    <w:p w14:paraId="2BBFBC3E" w14:textId="77777777" w:rsidR="00CB35C0" w:rsidRPr="009D1C02" w:rsidRDefault="00CB35C0" w:rsidP="009D1C02">
      <w:pPr>
        <w:pStyle w:val="ListBullet2"/>
        <w:numPr>
          <w:ilvl w:val="2"/>
          <w:numId w:val="39"/>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Will any video or audio recordings be made for research purposes? If so please describe:</w:t>
      </w:r>
    </w:p>
    <w:p w14:paraId="75A57155" w14:textId="77777777" w:rsidR="00CB35C0" w:rsidRPr="009D1C02" w:rsidRDefault="00CB35C0" w:rsidP="009D1C02">
      <w:pPr>
        <w:pStyle w:val="ListBullet2"/>
        <w:numPr>
          <w:ilvl w:val="0"/>
          <w:numId w:val="27"/>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How will the data be recorded, transmitted and stored, keeping in mind that this is likely PHI and should be encrypted, etc.?</w:t>
      </w:r>
    </w:p>
    <w:p w14:paraId="66F9CFC6" w14:textId="77777777" w:rsidR="00CB35C0" w:rsidRPr="009D1C02" w:rsidRDefault="00CB35C0" w:rsidP="009D1C02">
      <w:pPr>
        <w:pStyle w:val="ListBullet2"/>
        <w:numPr>
          <w:ilvl w:val="0"/>
          <w:numId w:val="27"/>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How long will the data be held?</w:t>
      </w:r>
    </w:p>
    <w:p w14:paraId="18A4CF8D" w14:textId="77777777" w:rsidR="00CB35C0" w:rsidRPr="009D1C02" w:rsidRDefault="00CB35C0" w:rsidP="009D1C02">
      <w:pPr>
        <w:pStyle w:val="ListBullet2"/>
        <w:numPr>
          <w:ilvl w:val="0"/>
          <w:numId w:val="27"/>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t>Is this an optional part of the project, and if not, what is the scientific need to compel people to be recorded in order to participate in the research?</w:t>
      </w:r>
    </w:p>
    <w:p w14:paraId="732BCF4F" w14:textId="76F333A1" w:rsidR="00CB35C0" w:rsidRPr="009D1C02" w:rsidRDefault="00CB35C0" w:rsidP="009D1C02">
      <w:pPr>
        <w:pStyle w:val="ListBullet2"/>
        <w:numPr>
          <w:ilvl w:val="0"/>
          <w:numId w:val="27"/>
        </w:numPr>
        <w:spacing w:before="120" w:after="120" w:line="276" w:lineRule="auto"/>
        <w:ind w:left="720"/>
        <w:rPr>
          <w:rFonts w:ascii="Arial" w:hAnsi="Arial" w:cs="Arial"/>
          <w:b w:val="0"/>
          <w:i/>
          <w:color w:val="D80B8C"/>
          <w:sz w:val="24"/>
        </w:rPr>
      </w:pPr>
      <w:r w:rsidRPr="009D1C02">
        <w:rPr>
          <w:rFonts w:ascii="Arial" w:hAnsi="Arial" w:cs="Arial"/>
          <w:b w:val="0"/>
          <w:i/>
          <w:color w:val="D80B8C"/>
          <w:sz w:val="24"/>
        </w:rPr>
        <w:lastRenderedPageBreak/>
        <w:t xml:space="preserve">How can </w:t>
      </w:r>
      <w:r w:rsidR="00D866AD" w:rsidRPr="009D1C02">
        <w:rPr>
          <w:rFonts w:ascii="Arial" w:hAnsi="Arial" w:cs="Arial"/>
          <w:b w:val="0"/>
          <w:i/>
          <w:color w:val="D80B8C"/>
          <w:sz w:val="24"/>
        </w:rPr>
        <w:t>participant</w:t>
      </w:r>
      <w:r w:rsidRPr="009D1C02">
        <w:rPr>
          <w:rFonts w:ascii="Arial" w:hAnsi="Arial" w:cs="Arial"/>
          <w:b w:val="0"/>
          <w:i/>
          <w:color w:val="D80B8C"/>
          <w:sz w:val="24"/>
        </w:rPr>
        <w:t>s ask to have the recordings and transcripts destroyed?</w:t>
      </w:r>
    </w:p>
    <w:p w14:paraId="57462AB4" w14:textId="77777777" w:rsidR="00CB35C0" w:rsidRPr="009D1C02" w:rsidRDefault="00CB35C0" w:rsidP="009D1C02">
      <w:pPr>
        <w:pStyle w:val="ListBullet2"/>
        <w:spacing w:before="120" w:after="120" w:line="276" w:lineRule="auto"/>
        <w:rPr>
          <w:rFonts w:ascii="Arial" w:hAnsi="Arial" w:cs="Arial"/>
        </w:rPr>
      </w:pPr>
    </w:p>
    <w:p w14:paraId="72A3630F" w14:textId="033488F5" w:rsidR="00C12CB6" w:rsidRPr="009D1C02" w:rsidRDefault="00C12CB6" w:rsidP="009D1C02">
      <w:pPr>
        <w:pStyle w:val="ListBullet2"/>
        <w:numPr>
          <w:ilvl w:val="0"/>
          <w:numId w:val="35"/>
        </w:numPr>
        <w:spacing w:before="120" w:after="120" w:line="276" w:lineRule="auto"/>
        <w:rPr>
          <w:rFonts w:ascii="Arial" w:hAnsi="Arial" w:cs="Arial"/>
          <w:szCs w:val="32"/>
        </w:rPr>
      </w:pPr>
      <w:r w:rsidRPr="009D1C02">
        <w:rPr>
          <w:rFonts w:ascii="Arial" w:hAnsi="Arial" w:cs="Arial"/>
          <w:szCs w:val="32"/>
        </w:rPr>
        <w:t xml:space="preserve">Provisions to Protect the Privacy Interests of </w:t>
      </w:r>
      <w:r w:rsidR="00D866AD" w:rsidRPr="009D1C02">
        <w:rPr>
          <w:rFonts w:ascii="Arial" w:hAnsi="Arial" w:cs="Arial"/>
          <w:szCs w:val="32"/>
        </w:rPr>
        <w:t>Participant</w:t>
      </w:r>
      <w:r w:rsidRPr="009D1C02">
        <w:rPr>
          <w:rFonts w:ascii="Arial" w:hAnsi="Arial" w:cs="Arial"/>
          <w:szCs w:val="32"/>
        </w:rPr>
        <w:t>s</w:t>
      </w:r>
      <w:r w:rsidR="00115C59" w:rsidRPr="009D1C02">
        <w:rPr>
          <w:rFonts w:ascii="Arial" w:hAnsi="Arial" w:cs="Arial"/>
          <w:szCs w:val="32"/>
        </w:rPr>
        <w:t xml:space="preserve"> </w:t>
      </w:r>
    </w:p>
    <w:p w14:paraId="6433A8B7" w14:textId="63FA04A1" w:rsidR="005C10C3" w:rsidRPr="009D1C02" w:rsidRDefault="00C12CB6" w:rsidP="009D1C02">
      <w:pPr>
        <w:pStyle w:val="BlockText"/>
        <w:spacing w:line="276" w:lineRule="auto"/>
        <w:ind w:left="360"/>
        <w:rPr>
          <w:rFonts w:ascii="Arial" w:hAnsi="Arial" w:cs="Arial"/>
        </w:rPr>
      </w:pPr>
      <w:r w:rsidRPr="009D1C02">
        <w:rPr>
          <w:rFonts w:ascii="Arial" w:hAnsi="Arial" w:cs="Arial"/>
          <w:color w:val="D80B8C"/>
        </w:rPr>
        <w:t xml:space="preserve">[Note: This section is soliciting </w:t>
      </w:r>
      <w:r w:rsidRPr="009D1C02">
        <w:rPr>
          <w:rFonts w:ascii="Arial" w:hAnsi="Arial" w:cs="Arial"/>
          <w:color w:val="D80B8C"/>
          <w:u w:val="single"/>
        </w:rPr>
        <w:t>different information</w:t>
      </w:r>
      <w:r w:rsidRPr="009D1C02">
        <w:rPr>
          <w:rFonts w:ascii="Arial" w:hAnsi="Arial" w:cs="Arial"/>
          <w:color w:val="D80B8C"/>
        </w:rPr>
        <w:t xml:space="preserve"> than the confidentiality information solicited in section #</w:t>
      </w:r>
      <w:r w:rsidR="002C332D" w:rsidRPr="009D1C02">
        <w:rPr>
          <w:rFonts w:ascii="Arial" w:hAnsi="Arial" w:cs="Arial"/>
          <w:color w:val="D80B8C"/>
        </w:rPr>
        <w:t>3</w:t>
      </w:r>
      <w:r w:rsidR="00A77A7B" w:rsidRPr="009D1C02">
        <w:rPr>
          <w:rFonts w:ascii="Arial" w:hAnsi="Arial" w:cs="Arial"/>
          <w:color w:val="D80B8C"/>
        </w:rPr>
        <w:t>f</w:t>
      </w:r>
      <w:r w:rsidRPr="009D1C02">
        <w:rPr>
          <w:rFonts w:ascii="Arial" w:hAnsi="Arial" w:cs="Arial"/>
          <w:color w:val="D80B8C"/>
        </w:rPr>
        <w:t>.</w:t>
      </w:r>
      <w:r w:rsidR="00115C59" w:rsidRPr="009D1C02">
        <w:rPr>
          <w:rFonts w:ascii="Arial" w:hAnsi="Arial" w:cs="Arial"/>
          <w:color w:val="D80B8C"/>
        </w:rPr>
        <w:t xml:space="preserve"> </w:t>
      </w:r>
      <w:r w:rsidR="005C10C3" w:rsidRPr="009D1C02">
        <w:rPr>
          <w:rFonts w:ascii="Arial" w:hAnsi="Arial" w:cs="Arial"/>
          <w:color w:val="D80B8C"/>
        </w:rPr>
        <w:t xml:space="preserve">Answers will vary widely based on the complexity of the research design, the sensitivity of the </w:t>
      </w:r>
      <w:r w:rsidR="00D866AD" w:rsidRPr="009D1C02">
        <w:rPr>
          <w:rFonts w:ascii="Arial" w:hAnsi="Arial" w:cs="Arial"/>
          <w:color w:val="D80B8C"/>
        </w:rPr>
        <w:t>participant</w:t>
      </w:r>
      <w:r w:rsidR="005C10C3" w:rsidRPr="009D1C02">
        <w:rPr>
          <w:rFonts w:ascii="Arial" w:hAnsi="Arial" w:cs="Arial"/>
          <w:color w:val="D80B8C"/>
        </w:rPr>
        <w:t xml:space="preserve"> matter and the populations being recruited.</w:t>
      </w:r>
      <w:r w:rsidRPr="009D1C02">
        <w:rPr>
          <w:rFonts w:ascii="Arial" w:hAnsi="Arial" w:cs="Arial"/>
          <w:color w:val="D80B8C"/>
        </w:rPr>
        <w:t xml:space="preserve">] </w:t>
      </w:r>
    </w:p>
    <w:p w14:paraId="30EE077D" w14:textId="07244453" w:rsidR="00C12CB6" w:rsidRPr="009D1C02" w:rsidRDefault="00C12CB6" w:rsidP="009D1C02">
      <w:pPr>
        <w:pStyle w:val="BlockText"/>
        <w:numPr>
          <w:ilvl w:val="2"/>
          <w:numId w:val="39"/>
        </w:numPr>
        <w:spacing w:line="276" w:lineRule="auto"/>
        <w:ind w:left="720"/>
        <w:rPr>
          <w:rFonts w:ascii="Arial" w:hAnsi="Arial" w:cs="Arial"/>
          <w:color w:val="D80B8C"/>
        </w:rPr>
      </w:pPr>
      <w:r w:rsidRPr="009D1C02">
        <w:rPr>
          <w:rFonts w:ascii="Arial" w:hAnsi="Arial" w:cs="Arial"/>
          <w:color w:val="D80B8C"/>
        </w:rPr>
        <w:t xml:space="preserve">Describe the steps that will be taken to protect </w:t>
      </w:r>
      <w:r w:rsidR="00D866AD" w:rsidRPr="009D1C02">
        <w:rPr>
          <w:rFonts w:ascii="Arial" w:hAnsi="Arial" w:cs="Arial"/>
          <w:color w:val="D80B8C"/>
        </w:rPr>
        <w:t>participant</w:t>
      </w:r>
      <w:r w:rsidRPr="009D1C02">
        <w:rPr>
          <w:rFonts w:ascii="Arial" w:hAnsi="Arial" w:cs="Arial"/>
          <w:color w:val="D80B8C"/>
        </w:rPr>
        <w:t>s’ privacy interests, particularly a person’s desire to control how,</w:t>
      </w:r>
      <w:r w:rsidR="00115C59" w:rsidRPr="009D1C02">
        <w:rPr>
          <w:rFonts w:ascii="Arial" w:hAnsi="Arial" w:cs="Arial"/>
          <w:color w:val="D80B8C"/>
        </w:rPr>
        <w:t xml:space="preserve"> </w:t>
      </w:r>
      <w:r w:rsidR="005C10C3" w:rsidRPr="009D1C02">
        <w:rPr>
          <w:rFonts w:ascii="Arial" w:hAnsi="Arial" w:cs="Arial"/>
          <w:color w:val="D80B8C"/>
        </w:rPr>
        <w:t>where</w:t>
      </w:r>
      <w:r w:rsidRPr="009D1C02">
        <w:rPr>
          <w:rFonts w:ascii="Arial" w:hAnsi="Arial" w:cs="Arial"/>
          <w:color w:val="D80B8C"/>
        </w:rPr>
        <w:t xml:space="preserve"> and with whom, they interact and communicate, especially on issues that prospective research participants may deem sensitive or private.  Consider privacy interests that may arise from the time participants are identified for recruitment until they complete study participation.  Consider privacy interests that may arise in communications with the study </w:t>
      </w:r>
      <w:r w:rsidR="00D866AD" w:rsidRPr="009D1C02">
        <w:rPr>
          <w:rFonts w:ascii="Arial" w:hAnsi="Arial" w:cs="Arial"/>
          <w:color w:val="D80B8C"/>
        </w:rPr>
        <w:t>participant</w:t>
      </w:r>
      <w:r w:rsidRPr="009D1C02">
        <w:rPr>
          <w:rFonts w:ascii="Arial" w:hAnsi="Arial" w:cs="Arial"/>
          <w:color w:val="D80B8C"/>
        </w:rPr>
        <w:t>s (e.g. phone messages, mail, etc), including through long-term follow-up.</w:t>
      </w:r>
    </w:p>
    <w:p w14:paraId="5534965F" w14:textId="0DCA6F14" w:rsidR="00D01FE6" w:rsidRPr="009D1C02" w:rsidRDefault="00C12CB6" w:rsidP="009D1C02">
      <w:pPr>
        <w:pStyle w:val="BlockText"/>
        <w:numPr>
          <w:ilvl w:val="2"/>
          <w:numId w:val="39"/>
        </w:numPr>
        <w:spacing w:line="276" w:lineRule="auto"/>
        <w:ind w:left="720"/>
        <w:rPr>
          <w:rFonts w:ascii="Arial" w:hAnsi="Arial" w:cs="Arial"/>
          <w:color w:val="D80B8C"/>
        </w:rPr>
      </w:pPr>
      <w:r w:rsidRPr="009D1C02">
        <w:rPr>
          <w:rFonts w:ascii="Arial" w:hAnsi="Arial" w:cs="Arial"/>
          <w:color w:val="D80B8C"/>
        </w:rPr>
        <w:t xml:space="preserve">Describe what steps you will take to make the </w:t>
      </w:r>
      <w:r w:rsidR="00D866AD" w:rsidRPr="009D1C02">
        <w:rPr>
          <w:rFonts w:ascii="Arial" w:hAnsi="Arial" w:cs="Arial"/>
          <w:color w:val="D80B8C"/>
        </w:rPr>
        <w:t>participant</w:t>
      </w:r>
      <w:r w:rsidRPr="009D1C02">
        <w:rPr>
          <w:rFonts w:ascii="Arial" w:hAnsi="Arial" w:cs="Arial"/>
          <w:color w:val="D80B8C"/>
        </w:rPr>
        <w:t xml:space="preserve">s feel at ease with the research situation in terms of the questions being asked and the procedures being performed. “At ease” does not refer to physical discomfort, but the sense of intrusiveness a </w:t>
      </w:r>
      <w:r w:rsidR="00D866AD" w:rsidRPr="009D1C02">
        <w:rPr>
          <w:rFonts w:ascii="Arial" w:hAnsi="Arial" w:cs="Arial"/>
          <w:color w:val="D80B8C"/>
        </w:rPr>
        <w:t>participant</w:t>
      </w:r>
      <w:r w:rsidRPr="009D1C02">
        <w:rPr>
          <w:rFonts w:ascii="Arial" w:hAnsi="Arial" w:cs="Arial"/>
          <w:color w:val="D80B8C"/>
        </w:rPr>
        <w:t xml:space="preserve"> might experience in response to questions, examinations, and procedures. </w:t>
      </w:r>
    </w:p>
    <w:p w14:paraId="23D6EEB1" w14:textId="61904855" w:rsidR="00D01FE6" w:rsidRDefault="00C12CB6" w:rsidP="009D1C02">
      <w:pPr>
        <w:pStyle w:val="BlockText"/>
        <w:numPr>
          <w:ilvl w:val="2"/>
          <w:numId w:val="39"/>
        </w:numPr>
        <w:spacing w:line="276" w:lineRule="auto"/>
        <w:ind w:left="720"/>
        <w:rPr>
          <w:rFonts w:ascii="Arial" w:hAnsi="Arial" w:cs="Arial"/>
          <w:color w:val="D80B8C"/>
        </w:rPr>
      </w:pPr>
      <w:r w:rsidRPr="009D1C02">
        <w:rPr>
          <w:rFonts w:ascii="Arial" w:hAnsi="Arial" w:cs="Arial"/>
          <w:color w:val="D80B8C"/>
        </w:rPr>
        <w:t>Describe why it is acceptable and appropriate for members of the research team to approach the prospective participant about the research.</w:t>
      </w:r>
    </w:p>
    <w:p w14:paraId="7733C635" w14:textId="77777777" w:rsidR="009D1C02" w:rsidRDefault="009D1C02" w:rsidP="009D1C02">
      <w:pPr>
        <w:pStyle w:val="BlockText"/>
        <w:spacing w:line="276" w:lineRule="auto"/>
        <w:ind w:left="0"/>
        <w:rPr>
          <w:rFonts w:ascii="Arial" w:hAnsi="Arial" w:cs="Arial"/>
          <w:color w:val="D80B8C"/>
        </w:rPr>
      </w:pPr>
    </w:p>
    <w:p w14:paraId="4CD09DB8" w14:textId="77143EEA" w:rsidR="00C12CB6" w:rsidRPr="009D1C02" w:rsidRDefault="00C12CB6" w:rsidP="009D1C02">
      <w:pPr>
        <w:pStyle w:val="BlockText"/>
        <w:numPr>
          <w:ilvl w:val="0"/>
          <w:numId w:val="35"/>
        </w:numPr>
        <w:spacing w:line="276" w:lineRule="auto"/>
        <w:rPr>
          <w:rFonts w:ascii="Arial" w:hAnsi="Arial" w:cs="Arial"/>
          <w:sz w:val="28"/>
          <w:szCs w:val="32"/>
        </w:rPr>
      </w:pPr>
      <w:r w:rsidRPr="009D1C02">
        <w:rPr>
          <w:rFonts w:ascii="Arial" w:hAnsi="Arial" w:cs="Arial"/>
          <w:b/>
          <w:i w:val="0"/>
          <w:sz w:val="28"/>
          <w:szCs w:val="32"/>
        </w:rPr>
        <w:t xml:space="preserve">Economic Impact on </w:t>
      </w:r>
      <w:r w:rsidR="00D866AD" w:rsidRPr="009D1C02">
        <w:rPr>
          <w:rFonts w:ascii="Arial" w:hAnsi="Arial" w:cs="Arial"/>
          <w:b/>
          <w:i w:val="0"/>
          <w:sz w:val="28"/>
          <w:szCs w:val="32"/>
        </w:rPr>
        <w:t>Participant</w:t>
      </w:r>
      <w:r w:rsidRPr="009D1C02">
        <w:rPr>
          <w:rFonts w:ascii="Arial" w:hAnsi="Arial" w:cs="Arial"/>
          <w:b/>
          <w:i w:val="0"/>
          <w:sz w:val="28"/>
          <w:szCs w:val="32"/>
        </w:rPr>
        <w:t>s</w:t>
      </w:r>
    </w:p>
    <w:p w14:paraId="7A3F777B" w14:textId="5EBE8ED1" w:rsidR="00C12CB6" w:rsidRPr="009D1C02" w:rsidRDefault="00C12CB6" w:rsidP="009D1C02">
      <w:pPr>
        <w:pStyle w:val="ListParagraph"/>
        <w:numPr>
          <w:ilvl w:val="2"/>
          <w:numId w:val="40"/>
        </w:numPr>
        <w:spacing w:before="120" w:after="120" w:line="276" w:lineRule="auto"/>
        <w:ind w:left="720" w:right="684"/>
        <w:rPr>
          <w:rFonts w:ascii="Arial" w:hAnsi="Arial" w:cs="Arial"/>
          <w:i/>
          <w:color w:val="D80B8C"/>
        </w:rPr>
      </w:pPr>
      <w:r w:rsidRPr="009D1C02">
        <w:rPr>
          <w:rFonts w:ascii="Arial" w:hAnsi="Arial" w:cs="Arial"/>
          <w:i/>
          <w:color w:val="D80B8C"/>
        </w:rPr>
        <w:lastRenderedPageBreak/>
        <w:t xml:space="preserve">Describe any foreseeable costs that </w:t>
      </w:r>
      <w:r w:rsidR="00D866AD" w:rsidRPr="009D1C02">
        <w:rPr>
          <w:rFonts w:ascii="Arial" w:hAnsi="Arial" w:cs="Arial"/>
          <w:i/>
          <w:color w:val="D80B8C"/>
        </w:rPr>
        <w:t>participant</w:t>
      </w:r>
      <w:r w:rsidRPr="009D1C02">
        <w:rPr>
          <w:rFonts w:ascii="Arial" w:hAnsi="Arial" w:cs="Arial"/>
          <w:i/>
          <w:color w:val="D80B8C"/>
        </w:rPr>
        <w:t xml:space="preserve">s may incur through participation in the research (exclude billing for procedures that are part of clinical care e.g. copayments for studies that involve an overlap of clinical care &amp; research).  </w:t>
      </w:r>
      <w:r w:rsidR="00202D21" w:rsidRPr="009D1C02">
        <w:rPr>
          <w:rFonts w:ascii="Arial" w:hAnsi="Arial" w:cs="Arial"/>
          <w:i/>
          <w:color w:val="D80B8C"/>
        </w:rPr>
        <w:br/>
      </w:r>
    </w:p>
    <w:p w14:paraId="6FD7949B" w14:textId="4F79D2D9" w:rsidR="00C12CB6" w:rsidRPr="009D1C02" w:rsidRDefault="00C12CB6" w:rsidP="009D1C02">
      <w:pPr>
        <w:pStyle w:val="ListParagraph"/>
        <w:numPr>
          <w:ilvl w:val="2"/>
          <w:numId w:val="40"/>
        </w:numPr>
        <w:spacing w:before="120" w:after="120" w:line="276" w:lineRule="auto"/>
        <w:ind w:left="720" w:right="684"/>
        <w:rPr>
          <w:rFonts w:ascii="Arial" w:hAnsi="Arial" w:cs="Arial"/>
          <w:i/>
          <w:color w:val="D80B8C"/>
        </w:rPr>
      </w:pPr>
      <w:r w:rsidRPr="009D1C02">
        <w:rPr>
          <w:rFonts w:ascii="Arial" w:hAnsi="Arial" w:cs="Arial"/>
          <w:i/>
          <w:color w:val="D80B8C"/>
        </w:rPr>
        <w:t xml:space="preserve">In answering this question, the </w:t>
      </w:r>
      <w:r w:rsidR="0006421F" w:rsidRPr="009D1C02">
        <w:rPr>
          <w:rFonts w:ascii="Arial" w:hAnsi="Arial" w:cs="Arial"/>
          <w:i/>
          <w:color w:val="D80B8C"/>
        </w:rPr>
        <w:t>Financial Administration of Clinical Trials Services (FACTS)</w:t>
      </w:r>
      <w:r w:rsidRPr="009D1C02">
        <w:rPr>
          <w:rFonts w:ascii="Arial" w:hAnsi="Arial" w:cs="Arial"/>
          <w:i/>
          <w:color w:val="D80B8C"/>
        </w:rPr>
        <w:t xml:space="preserve"> must be consulted in determining the appropriate responsible party for </w:t>
      </w:r>
      <w:r w:rsidR="00D866AD" w:rsidRPr="009D1C02">
        <w:rPr>
          <w:rFonts w:ascii="Arial" w:hAnsi="Arial" w:cs="Arial"/>
          <w:i/>
          <w:color w:val="D80B8C"/>
        </w:rPr>
        <w:t>participant</w:t>
      </w:r>
      <w:r w:rsidRPr="009D1C02">
        <w:rPr>
          <w:rFonts w:ascii="Arial" w:hAnsi="Arial" w:cs="Arial"/>
          <w:i/>
          <w:color w:val="D80B8C"/>
        </w:rPr>
        <w:t xml:space="preserve"> care costs incurred as part of the clinical research study.  Additional information can be found</w:t>
      </w:r>
      <w:r w:rsidR="0006421F" w:rsidRPr="009D1C02">
        <w:rPr>
          <w:rFonts w:ascii="Arial" w:hAnsi="Arial" w:cs="Arial"/>
          <w:i/>
          <w:color w:val="D80B8C"/>
        </w:rPr>
        <w:t xml:space="preserve"> at</w:t>
      </w:r>
      <w:r w:rsidRPr="009D1C02">
        <w:rPr>
          <w:rFonts w:ascii="Arial" w:hAnsi="Arial" w:cs="Arial"/>
          <w:i/>
          <w:color w:val="D80B8C"/>
        </w:rPr>
        <w:t xml:space="preserve"> </w:t>
      </w:r>
      <w:r w:rsidR="007C42FA" w:rsidRPr="009D1C02">
        <w:rPr>
          <w:rFonts w:ascii="Arial" w:hAnsi="Arial" w:cs="Arial"/>
          <w:i/>
          <w:color w:val="D80B8C"/>
        </w:rPr>
        <w:t>(</w:t>
      </w:r>
      <w:hyperlink r:id="rId14" w:history="1">
        <w:r w:rsidR="007C42FA" w:rsidRPr="009D1C02">
          <w:rPr>
            <w:rStyle w:val="Hyperlink"/>
            <w:rFonts w:ascii="Arial" w:hAnsi="Arial" w:cs="Arial"/>
            <w:i/>
            <w:color w:val="0070C0"/>
          </w:rPr>
          <w:t>FACTS Office</w:t>
        </w:r>
      </w:hyperlink>
      <w:r w:rsidR="007C42FA" w:rsidRPr="009D1C02">
        <w:rPr>
          <w:rFonts w:ascii="Arial" w:hAnsi="Arial" w:cs="Arial"/>
          <w:i/>
          <w:color w:val="D80B8C"/>
        </w:rPr>
        <w:t>)</w:t>
      </w:r>
    </w:p>
    <w:p w14:paraId="3C6CDFF1" w14:textId="77777777" w:rsidR="00C12CB6" w:rsidRPr="009D1C02" w:rsidRDefault="00C12CB6" w:rsidP="009D1C02">
      <w:pPr>
        <w:pStyle w:val="BlockText"/>
        <w:spacing w:line="276" w:lineRule="auto"/>
        <w:rPr>
          <w:rFonts w:ascii="Arial" w:hAnsi="Arial" w:cs="Arial"/>
        </w:rPr>
      </w:pPr>
    </w:p>
    <w:p w14:paraId="37D7EE1A" w14:textId="3C6DB2D6" w:rsidR="00C12CB6" w:rsidRPr="009D1C02" w:rsidRDefault="00C12CB6" w:rsidP="009D1C02">
      <w:pPr>
        <w:pStyle w:val="ListBullet2"/>
        <w:numPr>
          <w:ilvl w:val="0"/>
          <w:numId w:val="35"/>
        </w:numPr>
        <w:spacing w:before="120" w:after="120" w:line="276" w:lineRule="auto"/>
        <w:rPr>
          <w:rFonts w:ascii="Arial" w:hAnsi="Arial" w:cs="Arial"/>
          <w:szCs w:val="28"/>
        </w:rPr>
      </w:pPr>
      <w:r w:rsidRPr="009D1C02">
        <w:rPr>
          <w:rFonts w:ascii="Arial" w:hAnsi="Arial" w:cs="Arial"/>
          <w:szCs w:val="28"/>
        </w:rPr>
        <w:t>Payments</w:t>
      </w:r>
      <w:r w:rsidR="003F7634" w:rsidRPr="009D1C02">
        <w:rPr>
          <w:rFonts w:ascii="Arial" w:hAnsi="Arial" w:cs="Arial"/>
          <w:szCs w:val="28"/>
        </w:rPr>
        <w:t>/Reimbursements</w:t>
      </w:r>
      <w:r w:rsidRPr="009D1C02">
        <w:rPr>
          <w:rFonts w:ascii="Arial" w:hAnsi="Arial" w:cs="Arial"/>
          <w:szCs w:val="28"/>
        </w:rPr>
        <w:t xml:space="preserve"> to </w:t>
      </w:r>
      <w:r w:rsidR="00D866AD" w:rsidRPr="009D1C02">
        <w:rPr>
          <w:rFonts w:ascii="Arial" w:hAnsi="Arial" w:cs="Arial"/>
          <w:szCs w:val="28"/>
        </w:rPr>
        <w:t>Participant</w:t>
      </w:r>
      <w:r w:rsidRPr="009D1C02">
        <w:rPr>
          <w:rFonts w:ascii="Arial" w:hAnsi="Arial" w:cs="Arial"/>
          <w:szCs w:val="28"/>
        </w:rPr>
        <w:t>s</w:t>
      </w:r>
    </w:p>
    <w:p w14:paraId="71D63535" w14:textId="577292A8" w:rsidR="00C12CB6" w:rsidRPr="009D1C02" w:rsidRDefault="00C12CB6" w:rsidP="009D1C02">
      <w:pPr>
        <w:pStyle w:val="BlockText"/>
        <w:spacing w:line="276" w:lineRule="auto"/>
        <w:ind w:left="360"/>
        <w:rPr>
          <w:rFonts w:ascii="Arial" w:hAnsi="Arial" w:cs="Arial"/>
          <w:i w:val="0"/>
        </w:rPr>
      </w:pPr>
      <w:r w:rsidRPr="009D1C02">
        <w:rPr>
          <w:rFonts w:ascii="Arial" w:hAnsi="Arial" w:cs="Arial"/>
          <w:color w:val="D80B8C"/>
        </w:rPr>
        <w:t>Describe the amount and timing of any payments</w:t>
      </w:r>
      <w:r w:rsidR="003F7634" w:rsidRPr="009D1C02">
        <w:rPr>
          <w:rFonts w:ascii="Arial" w:hAnsi="Arial" w:cs="Arial"/>
          <w:color w:val="D80B8C"/>
        </w:rPr>
        <w:t>/reimbursements</w:t>
      </w:r>
      <w:r w:rsidRPr="009D1C02">
        <w:rPr>
          <w:rFonts w:ascii="Arial" w:hAnsi="Arial" w:cs="Arial"/>
          <w:color w:val="D80B8C"/>
        </w:rPr>
        <w:t xml:space="preserve"> to </w:t>
      </w:r>
      <w:r w:rsidR="00D866AD" w:rsidRPr="009D1C02">
        <w:rPr>
          <w:rFonts w:ascii="Arial" w:hAnsi="Arial" w:cs="Arial"/>
          <w:color w:val="D80B8C"/>
        </w:rPr>
        <w:t>participant</w:t>
      </w:r>
      <w:r w:rsidRPr="009D1C02">
        <w:rPr>
          <w:rFonts w:ascii="Arial" w:hAnsi="Arial" w:cs="Arial"/>
          <w:color w:val="D80B8C"/>
        </w:rPr>
        <w:t>s.</w:t>
      </w:r>
      <w:r w:rsidR="00C525AF" w:rsidRPr="009D1C02">
        <w:rPr>
          <w:rFonts w:ascii="Arial" w:hAnsi="Arial" w:cs="Arial"/>
          <w:color w:val="D80B8C"/>
        </w:rPr>
        <w:t xml:space="preserve"> Payments </w:t>
      </w:r>
      <w:r w:rsidR="00FF1067" w:rsidRPr="009D1C02">
        <w:rPr>
          <w:rFonts w:ascii="Arial" w:hAnsi="Arial" w:cs="Arial"/>
          <w:color w:val="D80B8C"/>
        </w:rPr>
        <w:t>must</w:t>
      </w:r>
      <w:r w:rsidR="005F3164" w:rsidRPr="009D1C02">
        <w:rPr>
          <w:rFonts w:ascii="Arial" w:hAnsi="Arial" w:cs="Arial"/>
          <w:color w:val="D80B8C"/>
        </w:rPr>
        <w:t xml:space="preserve"> </w:t>
      </w:r>
      <w:r w:rsidR="00C525AF" w:rsidRPr="009D1C02">
        <w:rPr>
          <w:rFonts w:ascii="Arial" w:hAnsi="Arial" w:cs="Arial"/>
          <w:color w:val="D80B8C"/>
        </w:rPr>
        <w:t>be pro-rated. Completion bonuses may be permitted but may not represent undue inducement.</w:t>
      </w:r>
      <w:r w:rsidR="005F3164" w:rsidRPr="009D1C02">
        <w:rPr>
          <w:rFonts w:ascii="Arial" w:hAnsi="Arial" w:cs="Arial"/>
          <w:color w:val="D80B8C"/>
        </w:rPr>
        <w:t xml:space="preserve"> Review ISMMS Finance webpage for restrictions on payments, requirements for tracking cash, gift card, etc. payments.</w:t>
      </w:r>
      <w:r w:rsidR="00741D71" w:rsidRPr="009D1C02">
        <w:rPr>
          <w:rFonts w:ascii="Arial" w:hAnsi="Arial" w:cs="Arial"/>
        </w:rPr>
        <w:br/>
      </w:r>
    </w:p>
    <w:p w14:paraId="41C42352" w14:textId="61712BD8" w:rsidR="00C12CB6" w:rsidRPr="009D1C02" w:rsidRDefault="00C12CB6" w:rsidP="009D1C02">
      <w:pPr>
        <w:pStyle w:val="ListBullet2"/>
        <w:numPr>
          <w:ilvl w:val="0"/>
          <w:numId w:val="35"/>
        </w:numPr>
        <w:spacing w:before="120" w:after="120" w:line="276" w:lineRule="auto"/>
        <w:rPr>
          <w:rFonts w:ascii="Arial" w:hAnsi="Arial" w:cs="Arial"/>
          <w:szCs w:val="28"/>
        </w:rPr>
      </w:pPr>
      <w:r w:rsidRPr="009D1C02">
        <w:rPr>
          <w:rFonts w:ascii="Arial" w:hAnsi="Arial" w:cs="Arial"/>
          <w:szCs w:val="28"/>
        </w:rPr>
        <w:t>Consent Process</w:t>
      </w:r>
    </w:p>
    <w:p w14:paraId="1C8BDE61" w14:textId="11AE90F4" w:rsidR="00C12CB6" w:rsidRPr="009D1C02" w:rsidRDefault="004D2B82" w:rsidP="009D1C02">
      <w:pPr>
        <w:pStyle w:val="BlockText"/>
        <w:tabs>
          <w:tab w:val="left" w:pos="1440"/>
        </w:tabs>
        <w:spacing w:line="276" w:lineRule="auto"/>
        <w:ind w:left="360"/>
        <w:rPr>
          <w:rFonts w:ascii="Arial" w:hAnsi="Arial" w:cs="Arial"/>
          <w:color w:val="D80B8C"/>
        </w:rPr>
      </w:pPr>
      <w:r w:rsidRPr="009D1C02">
        <w:rPr>
          <w:rFonts w:ascii="Arial" w:hAnsi="Arial" w:cs="Arial"/>
          <w:color w:val="D80B8C"/>
        </w:rPr>
        <w:t>This section always applies</w:t>
      </w:r>
      <w:r w:rsidR="00D01FE6">
        <w:rPr>
          <w:rFonts w:ascii="Arial" w:hAnsi="Arial" w:cs="Arial"/>
          <w:color w:val="D80B8C"/>
        </w:rPr>
        <w:t>.</w:t>
      </w:r>
      <w:r w:rsidRPr="009D1C02">
        <w:rPr>
          <w:rFonts w:ascii="Arial" w:hAnsi="Arial" w:cs="Arial"/>
          <w:color w:val="D80B8C"/>
        </w:rPr>
        <w:t xml:space="preserve"> </w:t>
      </w:r>
      <w:r w:rsidR="00D01FE6">
        <w:rPr>
          <w:rFonts w:ascii="Arial" w:hAnsi="Arial" w:cs="Arial"/>
          <w:color w:val="D80B8C"/>
        </w:rPr>
        <w:t>P</w:t>
      </w:r>
      <w:r w:rsidRPr="009D1C02">
        <w:rPr>
          <w:rFonts w:ascii="Arial" w:hAnsi="Arial" w:cs="Arial"/>
          <w:color w:val="D80B8C"/>
        </w:rPr>
        <w:t>lease i</w:t>
      </w:r>
      <w:r w:rsidR="00C12CB6" w:rsidRPr="009D1C02">
        <w:rPr>
          <w:rFonts w:ascii="Arial" w:hAnsi="Arial" w:cs="Arial"/>
          <w:color w:val="D80B8C"/>
        </w:rPr>
        <w:t>ndicate whether consent</w:t>
      </w:r>
      <w:r w:rsidR="004A2ECA" w:rsidRPr="009D1C02">
        <w:rPr>
          <w:rFonts w:ascii="Arial" w:hAnsi="Arial" w:cs="Arial"/>
          <w:color w:val="D80B8C"/>
        </w:rPr>
        <w:t xml:space="preserve"> will be obtained from </w:t>
      </w:r>
      <w:r w:rsidR="00D866AD" w:rsidRPr="009D1C02">
        <w:rPr>
          <w:rFonts w:ascii="Arial" w:hAnsi="Arial" w:cs="Arial"/>
          <w:color w:val="D80B8C"/>
        </w:rPr>
        <w:t>participant</w:t>
      </w:r>
      <w:r w:rsidR="004A2ECA" w:rsidRPr="009D1C02">
        <w:rPr>
          <w:rFonts w:ascii="Arial" w:hAnsi="Arial" w:cs="Arial"/>
          <w:color w:val="D80B8C"/>
        </w:rPr>
        <w:t>s</w:t>
      </w:r>
      <w:r w:rsidR="00C12CB6" w:rsidRPr="009D1C02">
        <w:rPr>
          <w:rFonts w:ascii="Arial" w:hAnsi="Arial" w:cs="Arial"/>
          <w:color w:val="D80B8C"/>
        </w:rPr>
        <w:t xml:space="preserve">.  (If not, proceed to the </w:t>
      </w:r>
      <w:r w:rsidR="00C12CB6" w:rsidRPr="009D1C02">
        <w:rPr>
          <w:rFonts w:ascii="Arial" w:hAnsi="Arial" w:cs="Arial"/>
          <w:b/>
          <w:bCs/>
          <w:color w:val="D80B8C"/>
        </w:rPr>
        <w:t xml:space="preserve">Waiver or Alteration of the Consent Process </w:t>
      </w:r>
      <w:r w:rsidR="00C12CB6" w:rsidRPr="009D1C02">
        <w:rPr>
          <w:rFonts w:ascii="Arial" w:hAnsi="Arial" w:cs="Arial"/>
          <w:bCs/>
          <w:color w:val="D80B8C"/>
        </w:rPr>
        <w:t>section below)</w:t>
      </w:r>
      <w:r w:rsidR="00C12CB6" w:rsidRPr="009D1C02">
        <w:rPr>
          <w:rFonts w:ascii="Arial" w:hAnsi="Arial" w:cs="Arial"/>
          <w:b/>
          <w:bCs/>
          <w:color w:val="D80B8C"/>
        </w:rPr>
        <w:t xml:space="preserve">.  </w:t>
      </w:r>
      <w:r w:rsidR="00C12CB6" w:rsidRPr="009D1C02">
        <w:rPr>
          <w:rFonts w:ascii="Arial" w:hAnsi="Arial" w:cs="Arial"/>
          <w:color w:val="D80B8C"/>
        </w:rPr>
        <w:t xml:space="preserve"> If you will be obtaining consent, describe:</w:t>
      </w:r>
    </w:p>
    <w:p w14:paraId="3CDEDDB2" w14:textId="77777777" w:rsidR="00C12CB6" w:rsidRPr="009D1C02" w:rsidRDefault="00C12CB6" w:rsidP="009D1C02">
      <w:pPr>
        <w:pStyle w:val="List"/>
        <w:spacing w:before="120" w:beforeAutospacing="0" w:after="120" w:afterAutospacing="0" w:line="276" w:lineRule="auto"/>
        <w:ind w:left="1080"/>
        <w:rPr>
          <w:rFonts w:ascii="Arial" w:hAnsi="Arial" w:cs="Arial"/>
          <w:color w:val="D80B8C"/>
        </w:rPr>
      </w:pPr>
      <w:r w:rsidRPr="009D1C02">
        <w:rPr>
          <w:rFonts w:ascii="Arial" w:hAnsi="Arial" w:cs="Arial"/>
          <w:color w:val="D80B8C"/>
        </w:rPr>
        <w:t xml:space="preserve">The setting of the consent process. </w:t>
      </w:r>
    </w:p>
    <w:p w14:paraId="4CEBC0D1" w14:textId="70FBAA98" w:rsidR="00C12CB6" w:rsidRPr="009D1C02" w:rsidRDefault="00C12CB6" w:rsidP="009D1C02">
      <w:pPr>
        <w:pStyle w:val="List"/>
        <w:spacing w:before="120" w:beforeAutospacing="0" w:after="120" w:afterAutospacing="0" w:line="276" w:lineRule="auto"/>
        <w:ind w:left="1080"/>
        <w:rPr>
          <w:rFonts w:ascii="Arial" w:hAnsi="Arial" w:cs="Arial"/>
          <w:color w:val="D80B8C"/>
        </w:rPr>
      </w:pPr>
      <w:r w:rsidRPr="009D1C02">
        <w:rPr>
          <w:rFonts w:ascii="Arial" w:hAnsi="Arial" w:cs="Arial"/>
          <w:color w:val="D80B8C"/>
        </w:rPr>
        <w:t xml:space="preserve">Describe any waiting period available between informing the prospective </w:t>
      </w:r>
      <w:r w:rsidR="00D866AD" w:rsidRPr="009D1C02">
        <w:rPr>
          <w:rFonts w:ascii="Arial" w:hAnsi="Arial" w:cs="Arial"/>
          <w:color w:val="D80B8C"/>
        </w:rPr>
        <w:t>participant</w:t>
      </w:r>
      <w:r w:rsidRPr="009D1C02">
        <w:rPr>
          <w:rFonts w:ascii="Arial" w:hAnsi="Arial" w:cs="Arial"/>
          <w:color w:val="D80B8C"/>
        </w:rPr>
        <w:t xml:space="preserve"> and obtaining the consent.</w:t>
      </w:r>
    </w:p>
    <w:p w14:paraId="0B50F2E3" w14:textId="156F4D2C" w:rsidR="00C12CB6" w:rsidRPr="009D1C02" w:rsidRDefault="00C12CB6" w:rsidP="009D1C02">
      <w:pPr>
        <w:pStyle w:val="List"/>
        <w:spacing w:before="120" w:beforeAutospacing="0" w:after="120" w:afterAutospacing="0" w:line="276" w:lineRule="auto"/>
        <w:ind w:left="1080"/>
        <w:rPr>
          <w:rFonts w:ascii="Arial" w:hAnsi="Arial" w:cs="Arial"/>
          <w:color w:val="D80B8C"/>
        </w:rPr>
      </w:pPr>
      <w:r w:rsidRPr="009D1C02">
        <w:rPr>
          <w:rFonts w:ascii="Arial" w:hAnsi="Arial" w:cs="Arial"/>
          <w:color w:val="D80B8C"/>
        </w:rPr>
        <w:t>If you will be following “</w:t>
      </w:r>
      <w:hyperlink r:id="rId15" w:history="1">
        <w:r w:rsidRPr="009D1C02">
          <w:rPr>
            <w:rStyle w:val="Hyperlink"/>
            <w:rFonts w:ascii="Arial" w:hAnsi="Arial" w:cs="Arial"/>
            <w:color w:val="0070C0"/>
          </w:rPr>
          <w:t>SOP HRP-090 Informed Consent Process for Research</w:t>
        </w:r>
      </w:hyperlink>
      <w:r w:rsidRPr="009D1C02">
        <w:rPr>
          <w:rFonts w:ascii="Arial" w:hAnsi="Arial" w:cs="Arial"/>
          <w:color w:val="D80B8C"/>
        </w:rPr>
        <w:t xml:space="preserve">”, after addressing the points above, indicate this. Otherwise, also describe:  </w:t>
      </w:r>
    </w:p>
    <w:p w14:paraId="3B82A397" w14:textId="77777777" w:rsidR="00C12CB6" w:rsidRPr="009D1C02" w:rsidRDefault="00C12CB6" w:rsidP="009D1C02">
      <w:pPr>
        <w:pStyle w:val="List2"/>
        <w:spacing w:before="120" w:beforeAutospacing="0" w:after="120" w:afterAutospacing="0" w:line="276" w:lineRule="auto"/>
        <w:ind w:left="1440"/>
        <w:rPr>
          <w:rFonts w:ascii="Arial" w:hAnsi="Arial" w:cs="Arial"/>
          <w:color w:val="D80B8C"/>
        </w:rPr>
      </w:pPr>
      <w:r w:rsidRPr="009D1C02">
        <w:rPr>
          <w:rFonts w:ascii="Arial" w:hAnsi="Arial" w:cs="Arial"/>
          <w:color w:val="D80B8C"/>
        </w:rPr>
        <w:lastRenderedPageBreak/>
        <w:t xml:space="preserve">The role of the individuals listed in the application as being involved in the consent process. </w:t>
      </w:r>
    </w:p>
    <w:p w14:paraId="1DCAA961" w14:textId="77777777" w:rsidR="00C12CB6" w:rsidRPr="009D1C02" w:rsidRDefault="00C12CB6" w:rsidP="009D1C02">
      <w:pPr>
        <w:pStyle w:val="List2"/>
        <w:spacing w:before="120" w:beforeAutospacing="0" w:after="120" w:afterAutospacing="0" w:line="276" w:lineRule="auto"/>
        <w:ind w:left="1440"/>
        <w:rPr>
          <w:rFonts w:ascii="Arial" w:hAnsi="Arial" w:cs="Arial"/>
          <w:color w:val="D80B8C"/>
        </w:rPr>
      </w:pPr>
      <w:r w:rsidRPr="009D1C02">
        <w:rPr>
          <w:rFonts w:ascii="Arial" w:hAnsi="Arial" w:cs="Arial"/>
          <w:color w:val="D80B8C"/>
        </w:rPr>
        <w:t xml:space="preserve">The time that will be devoted to the consent discussion. </w:t>
      </w:r>
    </w:p>
    <w:p w14:paraId="02D0B9B2" w14:textId="77777777" w:rsidR="00C12CB6" w:rsidRPr="009D1C02" w:rsidRDefault="00C12CB6" w:rsidP="009D1C02">
      <w:pPr>
        <w:pStyle w:val="List2"/>
        <w:spacing w:before="120" w:beforeAutospacing="0" w:after="120" w:afterAutospacing="0" w:line="276" w:lineRule="auto"/>
        <w:ind w:left="1440"/>
        <w:rPr>
          <w:rFonts w:ascii="Arial" w:hAnsi="Arial" w:cs="Arial"/>
          <w:color w:val="D80B8C"/>
        </w:rPr>
      </w:pPr>
      <w:r w:rsidRPr="009D1C02">
        <w:rPr>
          <w:rFonts w:ascii="Arial" w:hAnsi="Arial" w:cs="Arial"/>
          <w:color w:val="D80B8C"/>
        </w:rPr>
        <w:t>Steps that will be taken to minimize the possibility of coercion or undue influence.</w:t>
      </w:r>
    </w:p>
    <w:p w14:paraId="1C7091C5" w14:textId="01CC6DC7" w:rsidR="00C12CB6" w:rsidRPr="009D1C02" w:rsidRDefault="00C12CB6" w:rsidP="009D1C02">
      <w:pPr>
        <w:pStyle w:val="List2"/>
        <w:spacing w:before="120" w:beforeAutospacing="0" w:after="120" w:afterAutospacing="0" w:line="276" w:lineRule="auto"/>
        <w:ind w:left="1440"/>
        <w:rPr>
          <w:rFonts w:ascii="Arial" w:hAnsi="Arial" w:cs="Arial"/>
          <w:color w:val="D80B8C"/>
        </w:rPr>
      </w:pPr>
      <w:r w:rsidRPr="009D1C02">
        <w:rPr>
          <w:rFonts w:ascii="Arial" w:hAnsi="Arial" w:cs="Arial"/>
          <w:color w:val="D80B8C"/>
        </w:rPr>
        <w:t xml:space="preserve">Steps that will be taken to ensure the </w:t>
      </w:r>
      <w:r w:rsidR="00D866AD" w:rsidRPr="009D1C02">
        <w:rPr>
          <w:rFonts w:ascii="Arial" w:hAnsi="Arial" w:cs="Arial"/>
          <w:color w:val="D80B8C"/>
        </w:rPr>
        <w:t>participant</w:t>
      </w:r>
      <w:r w:rsidRPr="009D1C02">
        <w:rPr>
          <w:rFonts w:ascii="Arial" w:hAnsi="Arial" w:cs="Arial"/>
          <w:color w:val="D80B8C"/>
        </w:rPr>
        <w:t>s’ understanding.</w:t>
      </w:r>
    </w:p>
    <w:p w14:paraId="2594FD93" w14:textId="77777777" w:rsidR="00C12CB6" w:rsidRPr="009D1C02" w:rsidRDefault="00C12CB6" w:rsidP="009D1C02">
      <w:pPr>
        <w:pStyle w:val="List2"/>
        <w:spacing w:before="120" w:beforeAutospacing="0" w:after="120" w:afterAutospacing="0" w:line="276" w:lineRule="auto"/>
        <w:ind w:left="1440"/>
        <w:rPr>
          <w:rFonts w:ascii="Arial" w:hAnsi="Arial" w:cs="Arial"/>
          <w:color w:val="D80B8C"/>
        </w:rPr>
      </w:pPr>
      <w:r w:rsidRPr="009D1C02">
        <w:rPr>
          <w:rFonts w:ascii="Arial" w:hAnsi="Arial" w:cs="Arial"/>
          <w:color w:val="D80B8C"/>
        </w:rPr>
        <w:t xml:space="preserve">Describe any tools that will be utilized during the consent process </w:t>
      </w:r>
    </w:p>
    <w:p w14:paraId="5FD0B410" w14:textId="35687DD1" w:rsidR="00C12CB6" w:rsidRPr="009D1C02" w:rsidRDefault="00C12CB6" w:rsidP="009D1C02">
      <w:pPr>
        <w:pStyle w:val="BlockText"/>
        <w:tabs>
          <w:tab w:val="left" w:pos="1440"/>
        </w:tabs>
        <w:spacing w:line="276" w:lineRule="auto"/>
        <w:ind w:left="765"/>
        <w:rPr>
          <w:rFonts w:ascii="Arial" w:hAnsi="Arial" w:cs="Arial"/>
          <w:b/>
          <w:bCs/>
          <w:i w:val="0"/>
          <w:u w:val="single"/>
        </w:rPr>
      </w:pPr>
      <w:r w:rsidRPr="009D1C02">
        <w:rPr>
          <w:rFonts w:ascii="Arial" w:hAnsi="Arial" w:cs="Arial"/>
          <w:b/>
          <w:bCs/>
          <w:i w:val="0"/>
          <w:u w:val="single"/>
        </w:rPr>
        <w:t>Children</w:t>
      </w:r>
      <w:r w:rsidR="009827AF" w:rsidRPr="009D1C02">
        <w:rPr>
          <w:rFonts w:ascii="Arial" w:hAnsi="Arial" w:cs="Arial"/>
          <w:b/>
          <w:bCs/>
          <w:i w:val="0"/>
          <w:u w:val="single"/>
        </w:rPr>
        <w:t>:</w:t>
      </w:r>
      <w:r w:rsidRPr="009D1C02">
        <w:rPr>
          <w:rFonts w:ascii="Arial" w:hAnsi="Arial" w:cs="Arial"/>
          <w:b/>
          <w:bCs/>
          <w:i w:val="0"/>
          <w:u w:val="single"/>
        </w:rPr>
        <w:t xml:space="preserve"> </w:t>
      </w:r>
    </w:p>
    <w:p w14:paraId="6498A479" w14:textId="77777777" w:rsidR="00C12CB6" w:rsidRPr="009D1C02" w:rsidRDefault="00C12CB6" w:rsidP="009D1C02">
      <w:pPr>
        <w:pStyle w:val="BlockText"/>
        <w:spacing w:line="276" w:lineRule="auto"/>
        <w:rPr>
          <w:rFonts w:ascii="Arial" w:hAnsi="Arial" w:cs="Arial"/>
          <w:color w:val="D80B8C"/>
        </w:rPr>
      </w:pPr>
      <w:r w:rsidRPr="009D1C02">
        <w:rPr>
          <w:rFonts w:ascii="Arial" w:hAnsi="Arial" w:cs="Arial"/>
          <w:color w:val="D80B8C"/>
        </w:rPr>
        <w:t xml:space="preserve">Federal regulations define “children” as persons who have not attained the legal age for consent to treatments or procedures involved in the research [clinical investigation] under the applicable law of the jurisdiction in which the research [clinical investigation] will be conducted (45 CFR 46.402(a) and [21 CFR 50(o)]).  If the Human Research involves children: </w:t>
      </w:r>
    </w:p>
    <w:p w14:paraId="4EEAADEB" w14:textId="70FC4CC2" w:rsidR="00C12CB6" w:rsidRPr="009D1C02" w:rsidRDefault="00687DEC" w:rsidP="009D1C02">
      <w:pPr>
        <w:pStyle w:val="List"/>
        <w:spacing w:before="120" w:beforeAutospacing="0" w:after="120" w:afterAutospacing="0" w:line="276" w:lineRule="auto"/>
        <w:ind w:left="1080" w:hanging="270"/>
        <w:rPr>
          <w:rFonts w:ascii="Arial" w:hAnsi="Arial" w:cs="Arial"/>
          <w:color w:val="D80B8C"/>
        </w:rPr>
      </w:pPr>
      <w:r>
        <w:rPr>
          <w:rFonts w:ascii="Arial" w:hAnsi="Arial" w:cs="Arial"/>
          <w:color w:val="D80B8C"/>
        </w:rPr>
        <w:t>Complete and attach</w:t>
      </w:r>
      <w:r w:rsidRPr="00A86901">
        <w:rPr>
          <w:rFonts w:ascii="Arial" w:hAnsi="Arial" w:cs="Arial"/>
          <w:color w:val="D80B8C"/>
        </w:rPr>
        <w:t xml:space="preserve"> the </w:t>
      </w:r>
      <w:r w:rsidR="009827AF" w:rsidRPr="009D1C02">
        <w:rPr>
          <w:rFonts w:ascii="Arial" w:hAnsi="Arial" w:cs="Arial"/>
          <w:color w:val="D80B8C"/>
        </w:rPr>
        <w:t>“</w:t>
      </w:r>
      <w:hyperlink r:id="rId16" w:history="1">
        <w:r w:rsidR="009827AF" w:rsidRPr="009D1C02">
          <w:rPr>
            <w:rStyle w:val="Hyperlink"/>
            <w:rFonts w:ascii="Arial" w:hAnsi="Arial" w:cs="Arial"/>
            <w:color w:val="0070C0"/>
          </w:rPr>
          <w:t>CHECKLIST HRP-416</w:t>
        </w:r>
        <w:r w:rsidR="00C12CB6" w:rsidRPr="009D1C02">
          <w:rPr>
            <w:rStyle w:val="Hyperlink"/>
            <w:rFonts w:ascii="Arial" w:hAnsi="Arial" w:cs="Arial"/>
            <w:color w:val="0070C0"/>
          </w:rPr>
          <w:t xml:space="preserve"> Criteria for Research Involving Children</w:t>
        </w:r>
      </w:hyperlink>
      <w:r w:rsidR="00C12CB6" w:rsidRPr="009D1C02">
        <w:rPr>
          <w:rFonts w:ascii="Arial" w:hAnsi="Arial" w:cs="Arial"/>
          <w:color w:val="D80B8C"/>
        </w:rPr>
        <w:t>” and ensure that your protocol has sufficiently addressed these additional regulatory criteria for approval, paying particular attention to providing protocol specific findings.</w:t>
      </w:r>
    </w:p>
    <w:p w14:paraId="1C1EE2CB" w14:textId="1A199AAD" w:rsidR="00C12CB6" w:rsidRPr="009D1C02" w:rsidRDefault="00C12CB6" w:rsidP="009D1C02">
      <w:pPr>
        <w:pStyle w:val="List"/>
        <w:spacing w:before="120" w:beforeAutospacing="0" w:after="120" w:afterAutospacing="0" w:line="276" w:lineRule="auto"/>
        <w:ind w:left="1080" w:hanging="270"/>
        <w:rPr>
          <w:rFonts w:ascii="Arial" w:hAnsi="Arial" w:cs="Arial"/>
          <w:color w:val="D80B8C"/>
        </w:rPr>
      </w:pPr>
      <w:bookmarkStart w:id="1" w:name="46.402(a)"/>
      <w:bookmarkEnd w:id="1"/>
      <w:r w:rsidRPr="009D1C02">
        <w:rPr>
          <w:rFonts w:ascii="Arial" w:hAnsi="Arial" w:cs="Arial"/>
          <w:color w:val="D80B8C"/>
        </w:rPr>
        <w:t xml:space="preserve">Describe the criteria that will be used to determine whether a prospective </w:t>
      </w:r>
      <w:r w:rsidR="00D866AD" w:rsidRPr="009D1C02">
        <w:rPr>
          <w:rFonts w:ascii="Arial" w:hAnsi="Arial" w:cs="Arial"/>
          <w:color w:val="D80B8C"/>
        </w:rPr>
        <w:t>participant</w:t>
      </w:r>
      <w:r w:rsidRPr="009D1C02">
        <w:rPr>
          <w:rFonts w:ascii="Arial" w:hAnsi="Arial" w:cs="Arial"/>
          <w:color w:val="D80B8C"/>
        </w:rPr>
        <w:t xml:space="preserve"> has not attained the </w:t>
      </w:r>
      <w:r w:rsidRPr="009D1C02">
        <w:rPr>
          <w:rFonts w:ascii="Arial" w:hAnsi="Arial" w:cs="Arial"/>
          <w:color w:val="D80B8C"/>
          <w:u w:val="single"/>
        </w:rPr>
        <w:t>legal age for consent to treatments or procedures</w:t>
      </w:r>
      <w:r w:rsidRPr="009D1C02">
        <w:rPr>
          <w:rFonts w:ascii="Arial" w:hAnsi="Arial" w:cs="Arial"/>
          <w:color w:val="D80B8C"/>
        </w:rPr>
        <w:t xml:space="preserve"> involved in the Human Research under the applicable law of the jurisdiction in which the Human Research will be conducted (e.g., individuals under the age of 18 years). </w:t>
      </w:r>
    </w:p>
    <w:p w14:paraId="67EF5817" w14:textId="235F222D" w:rsidR="00C12CB6" w:rsidRPr="009D1C02" w:rsidRDefault="00C12CB6" w:rsidP="009D1C02">
      <w:pPr>
        <w:pStyle w:val="List2"/>
        <w:numPr>
          <w:ilvl w:val="2"/>
          <w:numId w:val="6"/>
        </w:numPr>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t>NOTE: For research conducted in New York State, review “</w:t>
      </w:r>
      <w:hyperlink r:id="rId17" w:history="1">
        <w:r w:rsidRPr="009D1C02">
          <w:rPr>
            <w:rStyle w:val="Hyperlink"/>
            <w:rFonts w:ascii="Arial" w:hAnsi="Arial" w:cs="Arial"/>
            <w:color w:val="0070C0"/>
          </w:rPr>
          <w:t>SOP HRP-013- Legally Authorized Representatives, Children, and Guardians</w:t>
        </w:r>
      </w:hyperlink>
      <w:r w:rsidRPr="009D1C02">
        <w:rPr>
          <w:rFonts w:ascii="Arial" w:hAnsi="Arial" w:cs="Arial"/>
          <w:color w:val="D80B8C"/>
        </w:rPr>
        <w:t>” to be aware of which individuals in the state meet the DHHS and FDA definition of “children” in New York State.</w:t>
      </w:r>
    </w:p>
    <w:p w14:paraId="64135C18" w14:textId="634F9D69" w:rsidR="00C12CB6" w:rsidRPr="009D1C02" w:rsidRDefault="00C12CB6" w:rsidP="009D1C02">
      <w:pPr>
        <w:pStyle w:val="List2"/>
        <w:numPr>
          <w:ilvl w:val="2"/>
          <w:numId w:val="6"/>
        </w:numPr>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lastRenderedPageBreak/>
        <w:t xml:space="preserve">NOTE: For research conducted </w:t>
      </w:r>
      <w:r w:rsidRPr="009D1C02">
        <w:rPr>
          <w:rFonts w:ascii="Arial" w:hAnsi="Arial" w:cs="Arial"/>
          <w:color w:val="D80B8C"/>
          <w:u w:val="single"/>
        </w:rPr>
        <w:t>outside</w:t>
      </w:r>
      <w:r w:rsidRPr="009D1C02">
        <w:rPr>
          <w:rFonts w:ascii="Arial" w:hAnsi="Arial" w:cs="Arial"/>
          <w:color w:val="D80B8C"/>
        </w:rPr>
        <w:t xml:space="preserve"> of New York State, obtain consultation from Mount Sinai legal counsel as to the definition of “minor” in the jurisdiction(s) where you are performing your research, given the treatments and procedures involved in the Human Research. [Contact the PPHS Office regarding how to obtain a Legal consultation.]  After receiving consultation with Legal, provide an explanation in this section about whether you will be enrolling </w:t>
      </w:r>
      <w:r w:rsidR="00D866AD" w:rsidRPr="009D1C02">
        <w:rPr>
          <w:rFonts w:ascii="Arial" w:hAnsi="Arial" w:cs="Arial"/>
          <w:color w:val="D80B8C"/>
        </w:rPr>
        <w:t>participant</w:t>
      </w:r>
      <w:r w:rsidRPr="009D1C02">
        <w:rPr>
          <w:rFonts w:ascii="Arial" w:hAnsi="Arial" w:cs="Arial"/>
          <w:color w:val="D80B8C"/>
        </w:rPr>
        <w:t>s who are defined as minors in other jurisdictions and the basis for your conclusion that they are not legally capable of consenting to the treatments or procedures involved in the research.</w:t>
      </w:r>
    </w:p>
    <w:p w14:paraId="55C0FA94" w14:textId="77777777" w:rsidR="00C12CB6" w:rsidRPr="009D1C02" w:rsidRDefault="00C12CB6" w:rsidP="009D1C02">
      <w:pPr>
        <w:pStyle w:val="List"/>
        <w:spacing w:before="120" w:beforeAutospacing="0" w:after="120" w:afterAutospacing="0" w:line="276" w:lineRule="auto"/>
        <w:ind w:firstLine="720"/>
        <w:rPr>
          <w:rFonts w:ascii="Arial" w:hAnsi="Arial" w:cs="Arial"/>
          <w:color w:val="D80B8C"/>
        </w:rPr>
      </w:pPr>
      <w:r w:rsidRPr="009D1C02">
        <w:rPr>
          <w:rFonts w:ascii="Arial" w:hAnsi="Arial" w:cs="Arial"/>
          <w:color w:val="D80B8C"/>
        </w:rPr>
        <w:t>Describe whether parental permission will be obtained from:</w:t>
      </w:r>
    </w:p>
    <w:p w14:paraId="6759F540" w14:textId="77777777" w:rsidR="00C12CB6" w:rsidRPr="009D1C02" w:rsidRDefault="00C12CB6" w:rsidP="009D1C02">
      <w:pPr>
        <w:pStyle w:val="List2"/>
        <w:numPr>
          <w:ilvl w:val="2"/>
          <w:numId w:val="41"/>
        </w:numPr>
        <w:spacing w:before="120" w:beforeAutospacing="0" w:after="120" w:afterAutospacing="0" w:line="276" w:lineRule="auto"/>
        <w:ind w:left="1440"/>
        <w:rPr>
          <w:rFonts w:ascii="Arial" w:hAnsi="Arial" w:cs="Arial"/>
          <w:color w:val="D80B8C"/>
        </w:rPr>
      </w:pPr>
      <w:r w:rsidRPr="009D1C02">
        <w:rPr>
          <w:rFonts w:ascii="Arial" w:hAnsi="Arial" w:cs="Arial"/>
          <w:color w:val="D80B8C"/>
        </w:rPr>
        <w:t>Both parents unless one parent is deceased, unknown, incompetent, or not reasonably available, or when only one parent has legal responsibility for the care and custody of the child.</w:t>
      </w:r>
    </w:p>
    <w:p w14:paraId="01229143" w14:textId="77777777" w:rsidR="00C12CB6" w:rsidRPr="009D1C02" w:rsidRDefault="00C12CB6" w:rsidP="009D1C02">
      <w:pPr>
        <w:pStyle w:val="List2"/>
        <w:numPr>
          <w:ilvl w:val="2"/>
          <w:numId w:val="41"/>
        </w:numPr>
        <w:spacing w:before="120" w:beforeAutospacing="0" w:after="120" w:afterAutospacing="0" w:line="276" w:lineRule="auto"/>
        <w:ind w:left="1440"/>
        <w:rPr>
          <w:rFonts w:ascii="Arial" w:hAnsi="Arial" w:cs="Arial"/>
          <w:color w:val="D80B8C"/>
        </w:rPr>
      </w:pPr>
      <w:r w:rsidRPr="009D1C02">
        <w:rPr>
          <w:rFonts w:ascii="Arial" w:hAnsi="Arial" w:cs="Arial"/>
          <w:color w:val="D80B8C"/>
        </w:rPr>
        <w:t>One parent even if the other parent is alive, known, competent, reasonably available, and shares legal responsibility for the care and custody of the child.</w:t>
      </w:r>
    </w:p>
    <w:p w14:paraId="262B783B" w14:textId="77777777" w:rsidR="00C12CB6" w:rsidRPr="009D1C02" w:rsidRDefault="00C12CB6" w:rsidP="009D1C02">
      <w:pPr>
        <w:pStyle w:val="List"/>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t>Describe whether permission will be obtained from individuals other than parents, and if so, who will be allowed to provide permission. Describe the process used to determine these individuals’ authority to consent to each child’s general medical care.</w:t>
      </w:r>
    </w:p>
    <w:p w14:paraId="6CB02E72" w14:textId="77777777" w:rsidR="00C12CB6" w:rsidRPr="009D1C02" w:rsidRDefault="00C12CB6" w:rsidP="009D1C02">
      <w:pPr>
        <w:pStyle w:val="List"/>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t>Indicate whether assent will be obtained from all, some, or none of the children. If assent will be obtained from some children, indicate which children will be required to assent.</w:t>
      </w:r>
    </w:p>
    <w:p w14:paraId="3DF2CDE7" w14:textId="77777777" w:rsidR="00C12CB6" w:rsidRPr="009D1C02" w:rsidRDefault="00C12CB6" w:rsidP="009D1C02">
      <w:pPr>
        <w:pStyle w:val="List"/>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t>When assent of children is obtained describe whether and how it will be documented.</w:t>
      </w:r>
    </w:p>
    <w:p w14:paraId="1A3D676F" w14:textId="19F7EEDD" w:rsidR="00144F7A" w:rsidRPr="009D1C02" w:rsidRDefault="00C12CB6" w:rsidP="009D1C02">
      <w:pPr>
        <w:pStyle w:val="List"/>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t xml:space="preserve">Describe whether child </w:t>
      </w:r>
      <w:r w:rsidR="00D866AD" w:rsidRPr="009D1C02">
        <w:rPr>
          <w:rFonts w:ascii="Arial" w:hAnsi="Arial" w:cs="Arial"/>
          <w:color w:val="D80B8C"/>
        </w:rPr>
        <w:t>participant</w:t>
      </w:r>
      <w:r w:rsidRPr="009D1C02">
        <w:rPr>
          <w:rFonts w:ascii="Arial" w:hAnsi="Arial" w:cs="Arial"/>
          <w:color w:val="D80B8C"/>
        </w:rPr>
        <w:t xml:space="preserve">s may be expected to attain legal age to consent to the procedures of the research prior to the completion of their participation in the research (including storage of samples). If so, describe the process that will be used to obtain their legal consent </w:t>
      </w:r>
      <w:r w:rsidRPr="009D1C02">
        <w:rPr>
          <w:rFonts w:ascii="Arial" w:hAnsi="Arial" w:cs="Arial"/>
          <w:color w:val="D80B8C"/>
        </w:rPr>
        <w:lastRenderedPageBreak/>
        <w:t xml:space="preserve">to continue participation in the study.  Describe the timing of this process, and what will occur if consent is not obtained from the now-adult </w:t>
      </w:r>
      <w:r w:rsidR="00D866AD" w:rsidRPr="009D1C02">
        <w:rPr>
          <w:rFonts w:ascii="Arial" w:hAnsi="Arial" w:cs="Arial"/>
          <w:color w:val="D80B8C"/>
        </w:rPr>
        <w:t>participant</w:t>
      </w:r>
      <w:r w:rsidRPr="009D1C02">
        <w:rPr>
          <w:rFonts w:ascii="Arial" w:hAnsi="Arial" w:cs="Arial"/>
          <w:color w:val="D80B8C"/>
        </w:rPr>
        <w:t>s.</w:t>
      </w:r>
      <w:r w:rsidR="00DB761C" w:rsidRPr="009D1C02">
        <w:rPr>
          <w:rFonts w:ascii="Arial" w:hAnsi="Arial" w:cs="Arial"/>
          <w:color w:val="D80B8C"/>
        </w:rPr>
        <w:t xml:space="preserve"> </w:t>
      </w:r>
    </w:p>
    <w:p w14:paraId="26D1EA2A" w14:textId="4906BA70" w:rsidR="00C12CB6" w:rsidRPr="009D1C02" w:rsidRDefault="00DB761C" w:rsidP="009D1C02">
      <w:pPr>
        <w:pStyle w:val="List"/>
        <w:spacing w:before="120" w:beforeAutospacing="0" w:after="120" w:afterAutospacing="0" w:line="276" w:lineRule="auto"/>
        <w:ind w:left="1080" w:hanging="270"/>
        <w:rPr>
          <w:rFonts w:ascii="Arial" w:hAnsi="Arial" w:cs="Arial"/>
          <w:color w:val="D80B8C"/>
        </w:rPr>
      </w:pPr>
      <w:r w:rsidRPr="009D1C02">
        <w:rPr>
          <w:rFonts w:ascii="Arial" w:hAnsi="Arial" w:cs="Arial"/>
          <w:color w:val="D80B8C"/>
        </w:rPr>
        <w:t xml:space="preserve">Be certain to include your retention </w:t>
      </w:r>
      <w:r w:rsidR="00144F7A" w:rsidRPr="009D1C02">
        <w:rPr>
          <w:rFonts w:ascii="Arial" w:hAnsi="Arial" w:cs="Arial"/>
          <w:color w:val="D80B8C"/>
        </w:rPr>
        <w:t xml:space="preserve">and reconsent </w:t>
      </w:r>
      <w:r w:rsidRPr="009D1C02">
        <w:rPr>
          <w:rFonts w:ascii="Arial" w:hAnsi="Arial" w:cs="Arial"/>
          <w:color w:val="D80B8C"/>
        </w:rPr>
        <w:t>policy</w:t>
      </w:r>
      <w:r w:rsidR="00144F7A" w:rsidRPr="009D1C02">
        <w:rPr>
          <w:rFonts w:ascii="Arial" w:hAnsi="Arial" w:cs="Arial"/>
          <w:color w:val="D80B8C"/>
        </w:rPr>
        <w:t xml:space="preserve"> for children who attain legal age while they, their data or samples are still a part of the study</w:t>
      </w:r>
      <w:r w:rsidRPr="009D1C02">
        <w:rPr>
          <w:rFonts w:ascii="Arial" w:hAnsi="Arial" w:cs="Arial"/>
          <w:color w:val="D80B8C"/>
        </w:rPr>
        <w:t xml:space="preserve"> </w:t>
      </w:r>
      <w:r w:rsidR="00144F7A" w:rsidRPr="009D1C02">
        <w:rPr>
          <w:rFonts w:ascii="Arial" w:hAnsi="Arial" w:cs="Arial"/>
          <w:color w:val="D80B8C"/>
        </w:rPr>
        <w:t>in</w:t>
      </w:r>
      <w:r w:rsidRPr="009D1C02">
        <w:rPr>
          <w:rFonts w:ascii="Arial" w:hAnsi="Arial" w:cs="Arial"/>
          <w:color w:val="D80B8C"/>
        </w:rPr>
        <w:t xml:space="preserve"> the consent/assent forms (</w:t>
      </w:r>
      <w:r w:rsidR="00D94ED2">
        <w:rPr>
          <w:rFonts w:ascii="Arial" w:hAnsi="Arial" w:cs="Arial"/>
          <w:color w:val="D80B8C"/>
        </w:rPr>
        <w:t xml:space="preserve">See </w:t>
      </w:r>
      <w:hyperlink r:id="rId18" w:history="1">
        <w:r w:rsidR="00D94ED2" w:rsidRPr="009D1C02">
          <w:rPr>
            <w:rStyle w:val="Hyperlink"/>
            <w:rFonts w:ascii="Arial" w:hAnsi="Arial" w:cs="Arial"/>
            <w:color w:val="0070C0"/>
          </w:rPr>
          <w:t>PPHS policy – HRP-095-SOP-Obtaining Informed Consent when a Minor Enrolled in Research Attains 18 years of age</w:t>
        </w:r>
      </w:hyperlink>
      <w:r w:rsidRPr="009D1C02">
        <w:rPr>
          <w:rFonts w:ascii="Arial" w:hAnsi="Arial" w:cs="Arial"/>
          <w:color w:val="D80B8C"/>
        </w:rPr>
        <w:t>)</w:t>
      </w:r>
      <w:r w:rsidR="00FE226F" w:rsidRPr="009D1C02">
        <w:rPr>
          <w:rFonts w:ascii="Arial" w:hAnsi="Arial" w:cs="Arial"/>
          <w:color w:val="D80B8C"/>
        </w:rPr>
        <w:t>.</w:t>
      </w:r>
    </w:p>
    <w:p w14:paraId="5E111F87" w14:textId="77777777" w:rsidR="00C12CB6" w:rsidRPr="009D1C02" w:rsidRDefault="00C12CB6" w:rsidP="009D1C02">
      <w:pPr>
        <w:pStyle w:val="BlockText"/>
        <w:spacing w:line="276" w:lineRule="auto"/>
        <w:rPr>
          <w:rFonts w:ascii="Arial" w:hAnsi="Arial" w:cs="Arial"/>
          <w:i w:val="0"/>
          <w:u w:val="single"/>
        </w:rPr>
      </w:pPr>
      <w:r w:rsidRPr="009D1C02">
        <w:rPr>
          <w:rFonts w:ascii="Arial" w:hAnsi="Arial" w:cs="Arial"/>
          <w:b/>
          <w:bCs/>
          <w:i w:val="0"/>
          <w:u w:val="single"/>
        </w:rPr>
        <w:t>Cognitively Impaired Adults</w:t>
      </w:r>
    </w:p>
    <w:p w14:paraId="51F368D1" w14:textId="77777777" w:rsidR="00C12CB6" w:rsidRPr="009D1C02" w:rsidRDefault="00C12CB6" w:rsidP="009D1C02">
      <w:pPr>
        <w:pStyle w:val="List"/>
        <w:numPr>
          <w:ilvl w:val="0"/>
          <w:numId w:val="65"/>
        </w:numPr>
        <w:spacing w:before="120" w:beforeAutospacing="0" w:after="120" w:afterAutospacing="0" w:line="276" w:lineRule="auto"/>
        <w:rPr>
          <w:rFonts w:ascii="Arial" w:hAnsi="Arial" w:cs="Arial"/>
          <w:color w:val="D80B8C"/>
        </w:rPr>
      </w:pPr>
      <w:r w:rsidRPr="009D1C02">
        <w:rPr>
          <w:rFonts w:ascii="Arial" w:hAnsi="Arial" w:cs="Arial"/>
          <w:color w:val="D80B8C"/>
        </w:rPr>
        <w:t xml:space="preserve">If the Human Research involves </w:t>
      </w:r>
      <w:r w:rsidRPr="009D1C02">
        <w:rPr>
          <w:rFonts w:ascii="Arial" w:hAnsi="Arial" w:cs="Arial"/>
          <w:color w:val="D80B8C"/>
          <w:u w:val="single"/>
        </w:rPr>
        <w:t>adults who may be unable to consent</w:t>
      </w:r>
      <w:r w:rsidRPr="009D1C02">
        <w:rPr>
          <w:rFonts w:ascii="Arial" w:hAnsi="Arial" w:cs="Arial"/>
          <w:color w:val="D80B8C"/>
        </w:rPr>
        <w:t xml:space="preserve">, describe the process to determine whether an individual is capable of consent. </w:t>
      </w:r>
    </w:p>
    <w:p w14:paraId="0208ED8D" w14:textId="77777777" w:rsidR="00C12CB6" w:rsidRPr="009D1C02" w:rsidRDefault="00C12CB6" w:rsidP="009D1C02">
      <w:pPr>
        <w:pStyle w:val="List"/>
        <w:numPr>
          <w:ilvl w:val="0"/>
          <w:numId w:val="65"/>
        </w:numPr>
        <w:spacing w:before="120" w:beforeAutospacing="0" w:after="120" w:afterAutospacing="0" w:line="276" w:lineRule="auto"/>
        <w:rPr>
          <w:rFonts w:ascii="Arial" w:hAnsi="Arial" w:cs="Arial"/>
          <w:color w:val="D80B8C"/>
        </w:rPr>
      </w:pPr>
      <w:r w:rsidRPr="009D1C02">
        <w:rPr>
          <w:rFonts w:ascii="Arial" w:hAnsi="Arial" w:cs="Arial"/>
          <w:color w:val="D80B8C"/>
        </w:rPr>
        <w:t>Indicate who (must be either an attending physician, or independent consulting physician, with appropriate training, licensing and certification qualifications to make the determination regarding capacity) will make the assessment and how the assessment will be made. Pay special attention to the required qualifications regarding assessing incapacity due to mental illness, mental retardation or developmental disability.</w:t>
      </w:r>
    </w:p>
    <w:p w14:paraId="6AC8DAEE" w14:textId="33A0F90C" w:rsidR="002926C3" w:rsidRPr="009D1C02" w:rsidRDefault="00C12CB6" w:rsidP="009D1C02">
      <w:pPr>
        <w:pStyle w:val="ListParagraph"/>
        <w:numPr>
          <w:ilvl w:val="0"/>
          <w:numId w:val="65"/>
        </w:numPr>
        <w:autoSpaceDE/>
        <w:autoSpaceDN/>
        <w:adjustRightInd/>
        <w:spacing w:before="120" w:after="120" w:line="276" w:lineRule="auto"/>
        <w:rPr>
          <w:rFonts w:ascii="Arial" w:hAnsi="Arial" w:cs="Arial"/>
          <w:i/>
          <w:color w:val="D80B8C"/>
        </w:rPr>
      </w:pPr>
      <w:r w:rsidRPr="009D1C02">
        <w:rPr>
          <w:rFonts w:ascii="Arial" w:hAnsi="Arial" w:cs="Arial"/>
          <w:i/>
          <w:color w:val="D80B8C"/>
        </w:rPr>
        <w:t xml:space="preserve">Research involving incapacitated adults must also comply with Mount Sinai Hospital Policies regarding Incapacity (see Policy </w:t>
      </w:r>
      <w:r w:rsidR="009F6DE9" w:rsidRPr="009D1C02">
        <w:rPr>
          <w:rFonts w:ascii="Arial" w:hAnsi="Arial" w:cs="Arial"/>
          <w:i/>
          <w:color w:val="D80B8C"/>
        </w:rPr>
        <w:t>GPP-312</w:t>
      </w:r>
      <w:r w:rsidRPr="009D1C02">
        <w:rPr>
          <w:rFonts w:ascii="Arial" w:hAnsi="Arial" w:cs="Arial"/>
          <w:i/>
          <w:color w:val="D80B8C"/>
        </w:rPr>
        <w:t xml:space="preserve"> for further information). Please attest that you will comply with MSH Policy </w:t>
      </w:r>
      <w:r w:rsidR="009F6DE9" w:rsidRPr="009D1C02">
        <w:rPr>
          <w:rFonts w:ascii="Arial" w:hAnsi="Arial" w:cs="Arial"/>
          <w:i/>
          <w:color w:val="D80B8C"/>
        </w:rPr>
        <w:t>GPP-312</w:t>
      </w:r>
      <w:r w:rsidR="0075600E">
        <w:rPr>
          <w:rFonts w:ascii="Arial" w:hAnsi="Arial" w:cs="Arial"/>
          <w:i/>
          <w:color w:val="D80B8C"/>
        </w:rPr>
        <w:t xml:space="preserve"> on Consents.</w:t>
      </w:r>
    </w:p>
    <w:p w14:paraId="7D3B50D7" w14:textId="222B3D38" w:rsidR="00C12CB6" w:rsidRPr="009D1C02" w:rsidRDefault="00C12CB6" w:rsidP="009D1C02">
      <w:pPr>
        <w:pStyle w:val="List"/>
        <w:numPr>
          <w:ilvl w:val="0"/>
          <w:numId w:val="65"/>
        </w:numPr>
        <w:spacing w:before="120" w:beforeAutospacing="0" w:after="120" w:afterAutospacing="0" w:line="276" w:lineRule="auto"/>
        <w:rPr>
          <w:rFonts w:ascii="Arial" w:hAnsi="Arial" w:cs="Arial"/>
          <w:color w:val="D80B8C"/>
        </w:rPr>
      </w:pPr>
      <w:r w:rsidRPr="009D1C02">
        <w:rPr>
          <w:rFonts w:ascii="Arial" w:hAnsi="Arial" w:cs="Arial"/>
          <w:color w:val="D80B8C"/>
        </w:rPr>
        <w:t xml:space="preserve">The assessment of capacity must include the cause and extent of incapacity and the likelihood that the </w:t>
      </w:r>
      <w:r w:rsidR="00D866AD" w:rsidRPr="009D1C02">
        <w:rPr>
          <w:rFonts w:ascii="Arial" w:hAnsi="Arial" w:cs="Arial"/>
          <w:color w:val="D80B8C"/>
        </w:rPr>
        <w:t>participant</w:t>
      </w:r>
      <w:r w:rsidRPr="009D1C02">
        <w:rPr>
          <w:rFonts w:ascii="Arial" w:hAnsi="Arial" w:cs="Arial"/>
          <w:color w:val="D80B8C"/>
        </w:rPr>
        <w:t xml:space="preserve"> will regain capacity. The plan must also indicate that documentation of the determination and assessment will be placed in the medical record, when applicable, in addition to the research record.</w:t>
      </w:r>
    </w:p>
    <w:p w14:paraId="7B83D261" w14:textId="37D50B54" w:rsidR="00C12CB6" w:rsidRPr="009D1C02" w:rsidRDefault="00C12CB6" w:rsidP="009D1C02">
      <w:pPr>
        <w:pStyle w:val="List"/>
        <w:numPr>
          <w:ilvl w:val="0"/>
          <w:numId w:val="65"/>
        </w:numPr>
        <w:spacing w:before="120" w:beforeAutospacing="0" w:after="120" w:afterAutospacing="0" w:line="276" w:lineRule="auto"/>
        <w:rPr>
          <w:rFonts w:ascii="Arial" w:hAnsi="Arial" w:cs="Arial"/>
          <w:color w:val="D80B8C"/>
        </w:rPr>
      </w:pPr>
      <w:r w:rsidRPr="009D1C02">
        <w:rPr>
          <w:rFonts w:ascii="Arial" w:hAnsi="Arial" w:cs="Arial"/>
          <w:color w:val="D80B8C"/>
        </w:rPr>
        <w:t>If permission of a legally authorized representative will be obtained:</w:t>
      </w:r>
    </w:p>
    <w:p w14:paraId="42A8CD91" w14:textId="77777777" w:rsidR="00687DEC" w:rsidRPr="009D1C02" w:rsidRDefault="00281687" w:rsidP="009D1C02">
      <w:pPr>
        <w:pStyle w:val="List2"/>
        <w:numPr>
          <w:ilvl w:val="0"/>
          <w:numId w:val="66"/>
        </w:numPr>
        <w:rPr>
          <w:rFonts w:ascii="Arial" w:hAnsi="Arial" w:cs="Arial"/>
          <w:color w:val="D80B8C"/>
        </w:rPr>
      </w:pPr>
      <w:r w:rsidRPr="009D1C02">
        <w:rPr>
          <w:rFonts w:ascii="Arial" w:hAnsi="Arial" w:cs="Arial"/>
          <w:color w:val="D80B8C"/>
        </w:rPr>
        <w:t xml:space="preserve">List the individuals from whom permission will be obtained in order of priority. </w:t>
      </w:r>
    </w:p>
    <w:p w14:paraId="19D70950" w14:textId="6500F896" w:rsidR="00687DEC" w:rsidRPr="009D1C02" w:rsidRDefault="00281687" w:rsidP="009D1C02">
      <w:pPr>
        <w:pStyle w:val="List2"/>
        <w:numPr>
          <w:ilvl w:val="0"/>
          <w:numId w:val="66"/>
        </w:numPr>
        <w:rPr>
          <w:rFonts w:ascii="Arial" w:hAnsi="Arial" w:cs="Arial"/>
          <w:color w:val="D80B8C"/>
        </w:rPr>
      </w:pPr>
      <w:r w:rsidRPr="009D1C02">
        <w:rPr>
          <w:rFonts w:ascii="Arial" w:hAnsi="Arial" w:cs="Arial"/>
          <w:color w:val="D80B8C"/>
        </w:rPr>
        <w:lastRenderedPageBreak/>
        <w:t>For research conducted in New York State, review “</w:t>
      </w:r>
      <w:hyperlink r:id="rId19" w:history="1">
        <w:r w:rsidRPr="009D1C02">
          <w:rPr>
            <w:rFonts w:ascii="Arial" w:hAnsi="Arial" w:cs="Arial"/>
            <w:color w:val="D80B8C"/>
          </w:rPr>
          <w:t>SOP HRP-013 Legally Authorized Representatives, Children, and Guardians</w:t>
        </w:r>
      </w:hyperlink>
      <w:r w:rsidRPr="009D1C02">
        <w:rPr>
          <w:rFonts w:ascii="Arial" w:hAnsi="Arial" w:cs="Arial"/>
          <w:color w:val="D80B8C"/>
        </w:rPr>
        <w:t>” to be aware of which individuals in the state meet the DHHS and FDA definition of “legally authorized representative.”</w:t>
      </w:r>
    </w:p>
    <w:p w14:paraId="0A097D7D" w14:textId="7B396D33" w:rsidR="00687DEC" w:rsidRPr="009D1C02" w:rsidRDefault="00C12CB6" w:rsidP="009D1C02">
      <w:pPr>
        <w:pStyle w:val="List2"/>
        <w:numPr>
          <w:ilvl w:val="0"/>
          <w:numId w:val="66"/>
        </w:numPr>
        <w:rPr>
          <w:rFonts w:ascii="Arial" w:hAnsi="Arial" w:cs="Arial"/>
          <w:color w:val="D80B8C"/>
        </w:rPr>
      </w:pPr>
      <w:r w:rsidRPr="009D1C02">
        <w:rPr>
          <w:rFonts w:ascii="Arial" w:hAnsi="Arial" w:cs="Arial"/>
          <w:color w:val="D80B8C"/>
        </w:rPr>
        <w:t xml:space="preserve">For research conducted </w:t>
      </w:r>
      <w:r w:rsidRPr="009D1C02">
        <w:rPr>
          <w:rFonts w:ascii="Arial" w:hAnsi="Arial" w:cs="Arial"/>
          <w:color w:val="D80B8C"/>
          <w:u w:val="single"/>
        </w:rPr>
        <w:t>outside</w:t>
      </w:r>
      <w:r w:rsidRPr="009D1C02">
        <w:rPr>
          <w:rFonts w:ascii="Arial" w:hAnsi="Arial" w:cs="Arial"/>
          <w:color w:val="D80B8C"/>
        </w:rPr>
        <w:t xml:space="preserve"> of New York State, obtain consultation from Mount Sinai legal counsel as to the definition of “legally authorized representative” in the jurisdiction(s) where you are performing your research. [Contact the PPHS Office regarding how to obtain a Legal consultation.]  After receiving consultation with Legal, provide an explanation in this section about which individuals are authorized under applicable law to consent on behalf of a prospective </w:t>
      </w:r>
      <w:r w:rsidR="00D866AD" w:rsidRPr="009D1C02">
        <w:rPr>
          <w:rFonts w:ascii="Arial" w:hAnsi="Arial" w:cs="Arial"/>
          <w:color w:val="D80B8C"/>
        </w:rPr>
        <w:t>participant</w:t>
      </w:r>
      <w:r w:rsidRPr="009D1C02">
        <w:rPr>
          <w:rFonts w:ascii="Arial" w:hAnsi="Arial" w:cs="Arial"/>
          <w:color w:val="D80B8C"/>
        </w:rPr>
        <w:t xml:space="preserve"> to their participation in the procedure(s) involved in this Human Research.</w:t>
      </w:r>
    </w:p>
    <w:p w14:paraId="078E0188" w14:textId="651F2C45" w:rsidR="00C12CB6" w:rsidRPr="009D1C02" w:rsidRDefault="00C12CB6" w:rsidP="009D1C02">
      <w:pPr>
        <w:pStyle w:val="List"/>
        <w:numPr>
          <w:ilvl w:val="0"/>
          <w:numId w:val="65"/>
        </w:numPr>
        <w:spacing w:before="120" w:beforeAutospacing="0" w:after="120" w:afterAutospacing="0" w:line="276" w:lineRule="auto"/>
        <w:rPr>
          <w:rFonts w:ascii="Arial" w:hAnsi="Arial" w:cs="Arial"/>
          <w:color w:val="D80B8C"/>
        </w:rPr>
      </w:pPr>
      <w:r w:rsidRPr="009D1C02">
        <w:rPr>
          <w:rFonts w:ascii="Arial" w:hAnsi="Arial" w:cs="Arial"/>
          <w:color w:val="D80B8C"/>
        </w:rPr>
        <w:t xml:space="preserve">Describe the process for assent of the </w:t>
      </w:r>
      <w:r w:rsidR="00D866AD" w:rsidRPr="009D1C02">
        <w:rPr>
          <w:rFonts w:ascii="Arial" w:hAnsi="Arial" w:cs="Arial"/>
          <w:color w:val="D80B8C"/>
        </w:rPr>
        <w:t>participant</w:t>
      </w:r>
      <w:r w:rsidRPr="009D1C02">
        <w:rPr>
          <w:rFonts w:ascii="Arial" w:hAnsi="Arial" w:cs="Arial"/>
          <w:color w:val="D80B8C"/>
        </w:rPr>
        <w:t>s. Indicate whether:</w:t>
      </w:r>
    </w:p>
    <w:p w14:paraId="6DDD7FBE" w14:textId="236372EB" w:rsidR="00C12CB6" w:rsidRPr="009D1C02" w:rsidRDefault="00C12CB6" w:rsidP="009D1C02">
      <w:pPr>
        <w:pStyle w:val="List2"/>
        <w:numPr>
          <w:ilvl w:val="0"/>
          <w:numId w:val="66"/>
        </w:numPr>
        <w:rPr>
          <w:rFonts w:ascii="Arial" w:hAnsi="Arial" w:cs="Arial"/>
          <w:color w:val="D80B8C"/>
        </w:rPr>
      </w:pPr>
      <w:r w:rsidRPr="009D1C02">
        <w:rPr>
          <w:rFonts w:ascii="Arial" w:hAnsi="Arial" w:cs="Arial"/>
          <w:color w:val="D80B8C"/>
        </w:rPr>
        <w:t xml:space="preserve">Assent will be required of all, some, or none of the </w:t>
      </w:r>
      <w:r w:rsidR="00D866AD" w:rsidRPr="009D1C02">
        <w:rPr>
          <w:rFonts w:ascii="Arial" w:hAnsi="Arial" w:cs="Arial"/>
          <w:color w:val="D80B8C"/>
        </w:rPr>
        <w:t>participant</w:t>
      </w:r>
      <w:r w:rsidRPr="009D1C02">
        <w:rPr>
          <w:rFonts w:ascii="Arial" w:hAnsi="Arial" w:cs="Arial"/>
          <w:color w:val="D80B8C"/>
        </w:rPr>
        <w:t xml:space="preserve">s. If some, indicated, which </w:t>
      </w:r>
      <w:r w:rsidR="00D866AD" w:rsidRPr="009D1C02">
        <w:rPr>
          <w:rFonts w:ascii="Arial" w:hAnsi="Arial" w:cs="Arial"/>
          <w:color w:val="D80B8C"/>
        </w:rPr>
        <w:t>participant</w:t>
      </w:r>
      <w:r w:rsidRPr="009D1C02">
        <w:rPr>
          <w:rFonts w:ascii="Arial" w:hAnsi="Arial" w:cs="Arial"/>
          <w:color w:val="D80B8C"/>
        </w:rPr>
        <w:t>s will be required to assent and which will not.</w:t>
      </w:r>
    </w:p>
    <w:p w14:paraId="657A84D9" w14:textId="393C5CF1" w:rsidR="00C12CB6" w:rsidRPr="009D1C02" w:rsidRDefault="00C12CB6" w:rsidP="009D1C02">
      <w:pPr>
        <w:pStyle w:val="List2"/>
        <w:numPr>
          <w:ilvl w:val="0"/>
          <w:numId w:val="66"/>
        </w:numPr>
        <w:rPr>
          <w:rFonts w:ascii="Arial" w:hAnsi="Arial" w:cs="Arial"/>
          <w:color w:val="D80B8C"/>
        </w:rPr>
      </w:pPr>
      <w:r w:rsidRPr="009D1C02">
        <w:rPr>
          <w:rFonts w:ascii="Arial" w:hAnsi="Arial" w:cs="Arial"/>
          <w:color w:val="D80B8C"/>
        </w:rPr>
        <w:t xml:space="preserve">If assent will not be obtained from some or all </w:t>
      </w:r>
      <w:r w:rsidR="00D866AD" w:rsidRPr="009D1C02">
        <w:rPr>
          <w:rFonts w:ascii="Arial" w:hAnsi="Arial" w:cs="Arial"/>
          <w:color w:val="D80B8C"/>
        </w:rPr>
        <w:t>participant</w:t>
      </w:r>
      <w:r w:rsidRPr="009D1C02">
        <w:rPr>
          <w:rFonts w:ascii="Arial" w:hAnsi="Arial" w:cs="Arial"/>
          <w:color w:val="D80B8C"/>
        </w:rPr>
        <w:t>s, an explanation of why not.</w:t>
      </w:r>
    </w:p>
    <w:p w14:paraId="2847572B" w14:textId="5BC64C89" w:rsidR="00C12CB6" w:rsidRPr="009D1C02" w:rsidRDefault="00C12CB6" w:rsidP="009D1C02">
      <w:pPr>
        <w:pStyle w:val="List2"/>
        <w:numPr>
          <w:ilvl w:val="0"/>
          <w:numId w:val="66"/>
        </w:numPr>
        <w:rPr>
          <w:rFonts w:ascii="Arial" w:hAnsi="Arial" w:cs="Arial"/>
          <w:color w:val="D80B8C"/>
        </w:rPr>
      </w:pPr>
      <w:r w:rsidRPr="009D1C02">
        <w:rPr>
          <w:rFonts w:ascii="Arial" w:hAnsi="Arial" w:cs="Arial"/>
          <w:color w:val="D80B8C"/>
        </w:rPr>
        <w:t xml:space="preserve">Describe whether assent of the </w:t>
      </w:r>
      <w:r w:rsidR="00D866AD" w:rsidRPr="009D1C02">
        <w:rPr>
          <w:rFonts w:ascii="Arial" w:hAnsi="Arial" w:cs="Arial"/>
          <w:color w:val="D80B8C"/>
        </w:rPr>
        <w:t>participant</w:t>
      </w:r>
      <w:r w:rsidRPr="009D1C02">
        <w:rPr>
          <w:rFonts w:ascii="Arial" w:hAnsi="Arial" w:cs="Arial"/>
          <w:color w:val="D80B8C"/>
        </w:rPr>
        <w:t>s will be documented and the process to document assent.</w:t>
      </w:r>
    </w:p>
    <w:p w14:paraId="53E7DA65" w14:textId="61730C71" w:rsidR="00DB761C" w:rsidRPr="009D1C02" w:rsidRDefault="00DB761C" w:rsidP="009D1C02">
      <w:pPr>
        <w:pStyle w:val="List2"/>
        <w:numPr>
          <w:ilvl w:val="0"/>
          <w:numId w:val="66"/>
        </w:numPr>
        <w:rPr>
          <w:rFonts w:ascii="Arial" w:hAnsi="Arial" w:cs="Arial"/>
          <w:color w:val="D80B8C"/>
        </w:rPr>
      </w:pPr>
      <w:r w:rsidRPr="009D1C02">
        <w:rPr>
          <w:rFonts w:ascii="Arial" w:hAnsi="Arial" w:cs="Arial"/>
          <w:color w:val="D80B8C"/>
        </w:rPr>
        <w:t xml:space="preserve">Describe the procedure to consent the individual if they regain capacity during the course of the research study. Keep in mind that this may a considerable time if </w:t>
      </w:r>
      <w:r w:rsidR="00073223" w:rsidRPr="009D1C02">
        <w:rPr>
          <w:rFonts w:ascii="Arial" w:hAnsi="Arial" w:cs="Arial"/>
          <w:color w:val="D80B8C"/>
        </w:rPr>
        <w:t>sample</w:t>
      </w:r>
      <w:r w:rsidRPr="009D1C02">
        <w:rPr>
          <w:rFonts w:ascii="Arial" w:hAnsi="Arial" w:cs="Arial"/>
          <w:color w:val="D80B8C"/>
        </w:rPr>
        <w:t xml:space="preserve"> collection is involved.</w:t>
      </w:r>
    </w:p>
    <w:p w14:paraId="54100CF3" w14:textId="77777777" w:rsidR="00D01FE6" w:rsidRDefault="00D01FE6" w:rsidP="009D1C02">
      <w:pPr>
        <w:pStyle w:val="BlockText"/>
        <w:tabs>
          <w:tab w:val="left" w:pos="1440"/>
        </w:tabs>
        <w:spacing w:line="276" w:lineRule="auto"/>
        <w:ind w:left="765"/>
        <w:rPr>
          <w:rFonts w:ascii="Arial" w:hAnsi="Arial" w:cs="Arial"/>
          <w:b/>
          <w:bCs/>
          <w:i w:val="0"/>
          <w:u w:val="single"/>
        </w:rPr>
      </w:pPr>
    </w:p>
    <w:p w14:paraId="00B2435D" w14:textId="15B141BD" w:rsidR="00C12CB6" w:rsidRPr="009D1C02" w:rsidRDefault="00C12CB6" w:rsidP="009D1C02">
      <w:pPr>
        <w:pStyle w:val="BlockText"/>
        <w:tabs>
          <w:tab w:val="left" w:pos="1440"/>
        </w:tabs>
        <w:spacing w:line="276" w:lineRule="auto"/>
        <w:ind w:left="765"/>
        <w:rPr>
          <w:rFonts w:ascii="Arial" w:hAnsi="Arial" w:cs="Arial"/>
          <w:b/>
          <w:bCs/>
          <w:i w:val="0"/>
          <w:u w:val="single"/>
        </w:rPr>
      </w:pPr>
      <w:r w:rsidRPr="009D1C02">
        <w:rPr>
          <w:rFonts w:ascii="Arial" w:hAnsi="Arial" w:cs="Arial"/>
          <w:b/>
          <w:bCs/>
          <w:i w:val="0"/>
          <w:u w:val="single"/>
        </w:rPr>
        <w:t xml:space="preserve">Non-English Speaking </w:t>
      </w:r>
      <w:r w:rsidR="00D866AD" w:rsidRPr="009D1C02">
        <w:rPr>
          <w:rFonts w:ascii="Arial" w:hAnsi="Arial" w:cs="Arial"/>
          <w:b/>
          <w:bCs/>
          <w:i w:val="0"/>
          <w:u w:val="single"/>
        </w:rPr>
        <w:t>Participant</w:t>
      </w:r>
      <w:r w:rsidRPr="009D1C02">
        <w:rPr>
          <w:rFonts w:ascii="Arial" w:hAnsi="Arial" w:cs="Arial"/>
          <w:b/>
          <w:bCs/>
          <w:i w:val="0"/>
          <w:u w:val="single"/>
        </w:rPr>
        <w:t>s</w:t>
      </w:r>
      <w:r w:rsidR="00F31BE9" w:rsidRPr="009D1C02">
        <w:rPr>
          <w:rFonts w:ascii="Arial" w:hAnsi="Arial" w:cs="Arial"/>
          <w:b/>
          <w:i w:val="0"/>
        </w:rPr>
        <w:t xml:space="preserve"> (</w:t>
      </w:r>
      <w:r w:rsidR="00C525AF" w:rsidRPr="009D1C02">
        <w:rPr>
          <w:rFonts w:ascii="Arial" w:hAnsi="Arial" w:cs="Arial"/>
          <w:b/>
          <w:i w:val="0"/>
        </w:rPr>
        <w:t xml:space="preserve">See </w:t>
      </w:r>
      <w:hyperlink r:id="rId20" w:history="1">
        <w:r w:rsidR="00C525AF" w:rsidRPr="009D1C02">
          <w:rPr>
            <w:rStyle w:val="Hyperlink"/>
            <w:rFonts w:ascii="Arial" w:hAnsi="Arial" w:cs="Arial"/>
            <w:b/>
            <w:i w:val="0"/>
            <w:color w:val="0070C0"/>
          </w:rPr>
          <w:t>PPHS policy</w:t>
        </w:r>
        <w:r w:rsidR="001826A3" w:rsidRPr="009D1C02">
          <w:rPr>
            <w:rStyle w:val="Hyperlink"/>
            <w:rFonts w:ascii="Arial" w:hAnsi="Arial" w:cs="Arial"/>
            <w:b/>
            <w:i w:val="0"/>
            <w:color w:val="0070C0"/>
          </w:rPr>
          <w:t xml:space="preserve"> on Translated Consents &amp; Short Forms</w:t>
        </w:r>
      </w:hyperlink>
      <w:r w:rsidR="00F31BE9" w:rsidRPr="009D1C02">
        <w:rPr>
          <w:rFonts w:ascii="Arial" w:hAnsi="Arial" w:cs="Arial"/>
          <w:b/>
          <w:i w:val="0"/>
        </w:rPr>
        <w:t>)</w:t>
      </w:r>
    </w:p>
    <w:p w14:paraId="51CF0520" w14:textId="3525B21F" w:rsidR="00C12CB6" w:rsidRPr="009D1C02" w:rsidRDefault="00C12CB6" w:rsidP="009D1C02">
      <w:pPr>
        <w:pStyle w:val="BlockText"/>
        <w:tabs>
          <w:tab w:val="left" w:pos="1440"/>
        </w:tabs>
        <w:spacing w:line="276" w:lineRule="auto"/>
        <w:rPr>
          <w:rFonts w:ascii="Arial" w:hAnsi="Arial" w:cs="Arial"/>
          <w:color w:val="D80B8C"/>
        </w:rPr>
      </w:pPr>
      <w:r w:rsidRPr="009D1C02">
        <w:rPr>
          <w:rFonts w:ascii="Arial" w:hAnsi="Arial" w:cs="Arial"/>
          <w:color w:val="D80B8C"/>
        </w:rPr>
        <w:t xml:space="preserve">Indicate what </w:t>
      </w:r>
      <w:r w:rsidRPr="009D1C02">
        <w:rPr>
          <w:rFonts w:ascii="Arial" w:hAnsi="Arial" w:cs="Arial"/>
          <w:color w:val="D80B8C"/>
          <w:u w:val="single"/>
        </w:rPr>
        <w:t>language(s) other than English</w:t>
      </w:r>
      <w:r w:rsidRPr="009D1C02">
        <w:rPr>
          <w:rFonts w:ascii="Arial" w:hAnsi="Arial" w:cs="Arial"/>
          <w:color w:val="D80B8C"/>
        </w:rPr>
        <w:t xml:space="preserve"> are understood by prospective </w:t>
      </w:r>
      <w:r w:rsidR="00D866AD" w:rsidRPr="009D1C02">
        <w:rPr>
          <w:rFonts w:ascii="Arial" w:hAnsi="Arial" w:cs="Arial"/>
          <w:color w:val="D80B8C"/>
        </w:rPr>
        <w:t>participant</w:t>
      </w:r>
      <w:r w:rsidRPr="009D1C02">
        <w:rPr>
          <w:rFonts w:ascii="Arial" w:hAnsi="Arial" w:cs="Arial"/>
          <w:color w:val="D80B8C"/>
        </w:rPr>
        <w:t xml:space="preserve">s or representatives. If </w:t>
      </w:r>
      <w:r w:rsidR="00D866AD" w:rsidRPr="009D1C02">
        <w:rPr>
          <w:rFonts w:ascii="Arial" w:hAnsi="Arial" w:cs="Arial"/>
          <w:color w:val="D80B8C"/>
        </w:rPr>
        <w:t>participant</w:t>
      </w:r>
      <w:r w:rsidRPr="009D1C02">
        <w:rPr>
          <w:rFonts w:ascii="Arial" w:hAnsi="Arial" w:cs="Arial"/>
          <w:color w:val="D80B8C"/>
        </w:rPr>
        <w:t xml:space="preserve">s who do not speak English will be enrolled, describe the process to ensure that the oral and written information provided to those </w:t>
      </w:r>
      <w:r w:rsidR="00D866AD" w:rsidRPr="009D1C02">
        <w:rPr>
          <w:rFonts w:ascii="Arial" w:hAnsi="Arial" w:cs="Arial"/>
          <w:color w:val="D80B8C"/>
        </w:rPr>
        <w:t>participant</w:t>
      </w:r>
      <w:r w:rsidRPr="009D1C02">
        <w:rPr>
          <w:rFonts w:ascii="Arial" w:hAnsi="Arial" w:cs="Arial"/>
          <w:color w:val="D80B8C"/>
        </w:rPr>
        <w:t xml:space="preserve">s will be in that language.  </w:t>
      </w:r>
      <w:r w:rsidRPr="009D1C02">
        <w:rPr>
          <w:rFonts w:ascii="Arial" w:hAnsi="Arial" w:cs="Arial"/>
          <w:color w:val="D80B8C"/>
        </w:rPr>
        <w:lastRenderedPageBreak/>
        <w:t>If you intend to exclude potential participants who do not speak English, provide a justification for doing so.</w:t>
      </w:r>
      <w:r w:rsidR="00192D91" w:rsidRPr="009D1C02">
        <w:rPr>
          <w:rFonts w:ascii="Arial" w:hAnsi="Arial" w:cs="Arial"/>
          <w:color w:val="D80B8C"/>
        </w:rPr>
        <w:t xml:space="preserve"> </w:t>
      </w:r>
    </w:p>
    <w:p w14:paraId="2F6E78F8" w14:textId="77777777" w:rsidR="00D01FE6" w:rsidRDefault="00D01FE6" w:rsidP="009D1C02">
      <w:pPr>
        <w:pStyle w:val="BlockText"/>
        <w:tabs>
          <w:tab w:val="left" w:pos="1440"/>
        </w:tabs>
        <w:spacing w:line="276" w:lineRule="auto"/>
        <w:ind w:left="765"/>
        <w:rPr>
          <w:rFonts w:ascii="Arial" w:hAnsi="Arial" w:cs="Arial"/>
          <w:b/>
          <w:bCs/>
          <w:i w:val="0"/>
        </w:rPr>
      </w:pPr>
    </w:p>
    <w:p w14:paraId="0E047B44" w14:textId="786E02CD" w:rsidR="00C12CB6" w:rsidRPr="009D1C02" w:rsidRDefault="00C12CB6" w:rsidP="009D1C02">
      <w:pPr>
        <w:pStyle w:val="BlockText"/>
        <w:tabs>
          <w:tab w:val="left" w:pos="1440"/>
        </w:tabs>
        <w:spacing w:line="276" w:lineRule="auto"/>
        <w:ind w:left="765"/>
        <w:rPr>
          <w:rFonts w:ascii="Arial" w:hAnsi="Arial" w:cs="Arial"/>
          <w:b/>
          <w:bCs/>
          <w:i w:val="0"/>
        </w:rPr>
      </w:pPr>
      <w:r w:rsidRPr="009D1C02">
        <w:rPr>
          <w:rFonts w:ascii="Arial" w:hAnsi="Arial" w:cs="Arial"/>
          <w:b/>
          <w:bCs/>
          <w:i w:val="0"/>
        </w:rPr>
        <w:t>Waiver or Alteration of the Consent Process</w:t>
      </w:r>
    </w:p>
    <w:p w14:paraId="5CF98817" w14:textId="62380AEE" w:rsidR="00C12CB6" w:rsidRPr="009D1C02" w:rsidRDefault="00C12CB6" w:rsidP="009D1C02">
      <w:pPr>
        <w:pStyle w:val="BlockText"/>
        <w:tabs>
          <w:tab w:val="left" w:pos="1440"/>
        </w:tabs>
        <w:spacing w:line="276" w:lineRule="auto"/>
        <w:ind w:left="765"/>
        <w:rPr>
          <w:rFonts w:ascii="Arial" w:hAnsi="Arial" w:cs="Arial"/>
          <w:color w:val="D80B8C"/>
        </w:rPr>
      </w:pPr>
      <w:r w:rsidRPr="009D1C02">
        <w:rPr>
          <w:rFonts w:ascii="Arial" w:hAnsi="Arial" w:cs="Arial"/>
          <w:color w:val="D80B8C"/>
        </w:rPr>
        <w:t xml:space="preserve">If the Human Research involves a request for a </w:t>
      </w:r>
      <w:r w:rsidRPr="009D1C02">
        <w:rPr>
          <w:rFonts w:ascii="Arial" w:hAnsi="Arial" w:cs="Arial"/>
          <w:color w:val="D80B8C"/>
          <w:u w:val="single"/>
        </w:rPr>
        <w:t>waiver or alteration of the consent process,</w:t>
      </w:r>
      <w:r w:rsidR="001555B7" w:rsidRPr="009D1C02">
        <w:rPr>
          <w:rFonts w:ascii="Arial" w:hAnsi="Arial" w:cs="Arial"/>
          <w:color w:val="D80B8C"/>
        </w:rPr>
        <w:t xml:space="preserve"> </w:t>
      </w:r>
      <w:r w:rsidR="00687DEC">
        <w:rPr>
          <w:rFonts w:ascii="Arial" w:hAnsi="Arial" w:cs="Arial"/>
          <w:color w:val="D80B8C"/>
        </w:rPr>
        <w:t>complete and attach</w:t>
      </w:r>
      <w:r w:rsidR="001555B7" w:rsidRPr="009D1C02">
        <w:rPr>
          <w:rFonts w:ascii="Arial" w:hAnsi="Arial" w:cs="Arial"/>
          <w:color w:val="D80B8C"/>
        </w:rPr>
        <w:t xml:space="preserve"> the “</w:t>
      </w:r>
      <w:hyperlink r:id="rId21" w:history="1">
        <w:r w:rsidR="001555B7" w:rsidRPr="009D1C02">
          <w:rPr>
            <w:rStyle w:val="Hyperlink"/>
            <w:rFonts w:ascii="Arial" w:hAnsi="Arial" w:cs="Arial"/>
            <w:color w:val="0070C0"/>
          </w:rPr>
          <w:t>CHECKLIST HRP-410</w:t>
        </w:r>
        <w:r w:rsidRPr="009D1C02">
          <w:rPr>
            <w:rStyle w:val="Hyperlink"/>
            <w:rFonts w:ascii="Arial" w:hAnsi="Arial" w:cs="Arial"/>
            <w:color w:val="0070C0"/>
          </w:rPr>
          <w:t xml:space="preserve"> Criteria for Waiver or Alteration of the Consent Process</w:t>
        </w:r>
      </w:hyperlink>
      <w:r w:rsidRPr="009D1C02">
        <w:rPr>
          <w:rFonts w:ascii="Arial" w:hAnsi="Arial" w:cs="Arial"/>
          <w:color w:val="D80B8C"/>
        </w:rPr>
        <w:t>”</w:t>
      </w:r>
      <w:r w:rsidR="00687DEC">
        <w:rPr>
          <w:rFonts w:ascii="Arial" w:hAnsi="Arial" w:cs="Arial"/>
          <w:color w:val="D80B8C"/>
        </w:rPr>
        <w:t>. M</w:t>
      </w:r>
      <w:r w:rsidRPr="009D1C02">
        <w:rPr>
          <w:rFonts w:ascii="Arial" w:hAnsi="Arial" w:cs="Arial"/>
          <w:color w:val="D80B8C"/>
        </w:rPr>
        <w:t xml:space="preserve">ake sure your submission provides adequate information for the IRB to assess the criteria for approval.  It is highly recommended that you provide additional information here to address each of the criteria for approval (e.g. impracticability).  </w:t>
      </w:r>
    </w:p>
    <w:p w14:paraId="6BE6B085" w14:textId="77777777" w:rsidR="00C12CB6" w:rsidRPr="009D1C02" w:rsidRDefault="00C12CB6" w:rsidP="009D1C02">
      <w:pPr>
        <w:pStyle w:val="BlockText"/>
        <w:tabs>
          <w:tab w:val="left" w:pos="1440"/>
        </w:tabs>
        <w:spacing w:line="276" w:lineRule="auto"/>
        <w:ind w:left="765"/>
        <w:rPr>
          <w:rFonts w:ascii="Arial" w:hAnsi="Arial" w:cs="Arial"/>
          <w:color w:val="D80B8C"/>
        </w:rPr>
      </w:pPr>
      <w:r w:rsidRPr="009D1C02">
        <w:rPr>
          <w:rFonts w:ascii="Arial" w:hAnsi="Arial" w:cs="Arial"/>
          <w:color w:val="D80B8C"/>
        </w:rPr>
        <w:t>Examples of when a waiver or alteration of the consent process may be applicable:</w:t>
      </w:r>
    </w:p>
    <w:p w14:paraId="0C0EDA2D" w14:textId="1B0847DF" w:rsidR="00C12CB6" w:rsidRPr="009D1C02" w:rsidRDefault="00C12CB6" w:rsidP="009D1C02">
      <w:pPr>
        <w:pStyle w:val="List2"/>
        <w:numPr>
          <w:ilvl w:val="2"/>
          <w:numId w:val="6"/>
        </w:numPr>
        <w:spacing w:before="120" w:beforeAutospacing="0" w:after="120" w:afterAutospacing="0" w:line="276" w:lineRule="auto"/>
        <w:rPr>
          <w:rFonts w:ascii="Arial" w:hAnsi="Arial" w:cs="Arial"/>
          <w:color w:val="D80B8C"/>
        </w:rPr>
      </w:pPr>
      <w:r w:rsidRPr="009D1C02">
        <w:rPr>
          <w:rFonts w:ascii="Arial" w:hAnsi="Arial" w:cs="Arial"/>
          <w:color w:val="D80B8C"/>
        </w:rPr>
        <w:t xml:space="preserve">Research that does </w:t>
      </w:r>
      <w:r w:rsidRPr="009D1C02">
        <w:rPr>
          <w:rFonts w:ascii="Arial" w:hAnsi="Arial" w:cs="Arial"/>
          <w:color w:val="D80B8C"/>
          <w:u w:val="single"/>
        </w:rPr>
        <w:t>not</w:t>
      </w:r>
      <w:r w:rsidRPr="009D1C02">
        <w:rPr>
          <w:rFonts w:ascii="Arial" w:hAnsi="Arial" w:cs="Arial"/>
          <w:color w:val="D80B8C"/>
        </w:rPr>
        <w:t xml:space="preserve"> obtain consent from </w:t>
      </w:r>
      <w:r w:rsidR="00D866AD" w:rsidRPr="009D1C02">
        <w:rPr>
          <w:rFonts w:ascii="Arial" w:hAnsi="Arial" w:cs="Arial"/>
          <w:color w:val="D80B8C"/>
        </w:rPr>
        <w:t>participant</w:t>
      </w:r>
      <w:r w:rsidRPr="009D1C02">
        <w:rPr>
          <w:rFonts w:ascii="Arial" w:hAnsi="Arial" w:cs="Arial"/>
          <w:color w:val="D80B8C"/>
        </w:rPr>
        <w:t xml:space="preserve">s </w:t>
      </w:r>
    </w:p>
    <w:p w14:paraId="30D4AD91" w14:textId="77777777" w:rsidR="00C12CB6" w:rsidRPr="009D1C02" w:rsidRDefault="00C12CB6" w:rsidP="009D1C02">
      <w:pPr>
        <w:pStyle w:val="List2"/>
        <w:numPr>
          <w:ilvl w:val="2"/>
          <w:numId w:val="6"/>
        </w:numPr>
        <w:spacing w:before="120" w:beforeAutospacing="0" w:after="120" w:afterAutospacing="0" w:line="276" w:lineRule="auto"/>
        <w:rPr>
          <w:rFonts w:ascii="Arial" w:hAnsi="Arial" w:cs="Arial"/>
          <w:color w:val="D80B8C"/>
        </w:rPr>
      </w:pPr>
      <w:r w:rsidRPr="009D1C02">
        <w:rPr>
          <w:rFonts w:ascii="Arial" w:hAnsi="Arial" w:cs="Arial"/>
          <w:color w:val="D80B8C"/>
        </w:rPr>
        <w:t>Research that omits some information that is required in the consent template</w:t>
      </w:r>
    </w:p>
    <w:p w14:paraId="6A135682" w14:textId="77777777" w:rsidR="00C12CB6" w:rsidRPr="009D1C02" w:rsidRDefault="00C12CB6" w:rsidP="009D1C02">
      <w:pPr>
        <w:pStyle w:val="List2"/>
        <w:numPr>
          <w:ilvl w:val="2"/>
          <w:numId w:val="6"/>
        </w:numPr>
        <w:spacing w:before="120" w:beforeAutospacing="0" w:after="120" w:afterAutospacing="0" w:line="276" w:lineRule="auto"/>
        <w:rPr>
          <w:rFonts w:ascii="Arial" w:hAnsi="Arial" w:cs="Arial"/>
          <w:color w:val="D80B8C"/>
        </w:rPr>
      </w:pPr>
      <w:r w:rsidRPr="009D1C02">
        <w:rPr>
          <w:rFonts w:ascii="Arial" w:hAnsi="Arial" w:cs="Arial"/>
          <w:color w:val="D80B8C"/>
        </w:rPr>
        <w:t xml:space="preserve">Research that involves deception </w:t>
      </w:r>
    </w:p>
    <w:p w14:paraId="02EABA55" w14:textId="77777777" w:rsidR="00C12CB6" w:rsidRPr="009D1C02" w:rsidRDefault="00C12CB6" w:rsidP="009D1C02">
      <w:pPr>
        <w:pStyle w:val="List2"/>
        <w:numPr>
          <w:ilvl w:val="2"/>
          <w:numId w:val="6"/>
        </w:numPr>
        <w:spacing w:before="120" w:beforeAutospacing="0" w:after="120" w:afterAutospacing="0" w:line="276" w:lineRule="auto"/>
        <w:rPr>
          <w:rFonts w:ascii="Arial" w:hAnsi="Arial" w:cs="Arial"/>
          <w:color w:val="D80B8C"/>
        </w:rPr>
      </w:pPr>
      <w:r w:rsidRPr="009D1C02">
        <w:rPr>
          <w:rFonts w:ascii="Arial" w:hAnsi="Arial" w:cs="Arial"/>
          <w:color w:val="D80B8C"/>
        </w:rPr>
        <w:t>Research that involves obtaining private information about third parties who have not provided consent</w:t>
      </w:r>
    </w:p>
    <w:p w14:paraId="4814C92E" w14:textId="1CF4E247" w:rsidR="001555B7" w:rsidRPr="009D1C02" w:rsidRDefault="00C12CB6" w:rsidP="009D1C02">
      <w:pPr>
        <w:pStyle w:val="BlockText"/>
        <w:numPr>
          <w:ilvl w:val="0"/>
          <w:numId w:val="7"/>
        </w:numPr>
        <w:spacing w:line="276" w:lineRule="auto"/>
        <w:rPr>
          <w:rFonts w:ascii="Arial" w:hAnsi="Arial" w:cs="Arial"/>
          <w:i w:val="0"/>
          <w:color w:val="D80B8C"/>
        </w:rPr>
      </w:pPr>
      <w:r w:rsidRPr="009D1C02">
        <w:rPr>
          <w:rFonts w:ascii="Arial" w:hAnsi="Arial" w:cs="Arial"/>
          <w:color w:val="D80B8C"/>
        </w:rPr>
        <w:t>Research that requests a waiver of the consent process</w:t>
      </w:r>
      <w:r w:rsidRPr="009D1C02">
        <w:rPr>
          <w:rFonts w:ascii="Arial" w:hAnsi="Arial" w:cs="Arial"/>
          <w:color w:val="D80B8C"/>
          <w:u w:val="single"/>
        </w:rPr>
        <w:t xml:space="preserve"> for planned emergency research</w:t>
      </w:r>
      <w:r w:rsidRPr="009D1C02">
        <w:rPr>
          <w:rFonts w:ascii="Arial" w:hAnsi="Arial" w:cs="Arial"/>
          <w:color w:val="D80B8C"/>
        </w:rPr>
        <w:t>.  Plea</w:t>
      </w:r>
      <w:r w:rsidR="001555B7" w:rsidRPr="009D1C02">
        <w:rPr>
          <w:rFonts w:ascii="Arial" w:hAnsi="Arial" w:cs="Arial"/>
          <w:color w:val="D80B8C"/>
        </w:rPr>
        <w:t>se review the “CHECKLIST HRP-506</w:t>
      </w:r>
      <w:r w:rsidRPr="009D1C02">
        <w:rPr>
          <w:rFonts w:ascii="Arial" w:hAnsi="Arial" w:cs="Arial"/>
          <w:color w:val="D80B8C"/>
        </w:rPr>
        <w:t xml:space="preserve"> Criteria for Waiver of the Consent Process for Planned Emergency Research” to ensure you have provided sufficient information for the IRB to make these determinations.</w:t>
      </w:r>
    </w:p>
    <w:p w14:paraId="6076D648" w14:textId="77777777" w:rsidR="001555B7" w:rsidRPr="009D1C02" w:rsidRDefault="001555B7" w:rsidP="009D1C02">
      <w:pPr>
        <w:pStyle w:val="BlockText"/>
        <w:tabs>
          <w:tab w:val="left" w:pos="1440"/>
        </w:tabs>
        <w:spacing w:line="276" w:lineRule="auto"/>
        <w:rPr>
          <w:rFonts w:ascii="Arial" w:hAnsi="Arial" w:cs="Arial"/>
          <w:i w:val="0"/>
        </w:rPr>
      </w:pPr>
    </w:p>
    <w:p w14:paraId="6ADEA42E" w14:textId="26A03FA6" w:rsidR="00C12CB6" w:rsidRPr="009D1C02" w:rsidRDefault="00C12CB6" w:rsidP="009D1C02">
      <w:pPr>
        <w:pStyle w:val="ListBullet2"/>
        <w:numPr>
          <w:ilvl w:val="0"/>
          <w:numId w:val="35"/>
        </w:numPr>
        <w:spacing w:before="120" w:after="120" w:line="276" w:lineRule="auto"/>
        <w:rPr>
          <w:rFonts w:ascii="Arial" w:hAnsi="Arial" w:cs="Arial"/>
          <w:szCs w:val="28"/>
        </w:rPr>
      </w:pPr>
      <w:r w:rsidRPr="009D1C02">
        <w:rPr>
          <w:rFonts w:ascii="Arial" w:hAnsi="Arial" w:cs="Arial"/>
          <w:szCs w:val="28"/>
        </w:rPr>
        <w:t>Process to Document Consent in Writing</w:t>
      </w:r>
    </w:p>
    <w:p w14:paraId="73EE5E3D" w14:textId="2F81A21F" w:rsidR="005C2075" w:rsidRPr="009D1C02" w:rsidRDefault="00FB24E5" w:rsidP="009D1C02">
      <w:pPr>
        <w:pStyle w:val="ListBullet2"/>
        <w:numPr>
          <w:ilvl w:val="0"/>
          <w:numId w:val="7"/>
        </w:numPr>
        <w:spacing w:before="120" w:after="120" w:line="276" w:lineRule="auto"/>
        <w:rPr>
          <w:rFonts w:ascii="Arial" w:hAnsi="Arial" w:cs="Arial"/>
          <w:b w:val="0"/>
          <w:i/>
          <w:color w:val="D80B8C"/>
          <w:sz w:val="24"/>
        </w:rPr>
      </w:pPr>
      <w:r w:rsidRPr="009D1C02">
        <w:rPr>
          <w:rFonts w:ascii="Arial" w:hAnsi="Arial" w:cs="Arial"/>
          <w:b w:val="0"/>
          <w:i/>
          <w:color w:val="D80B8C"/>
          <w:sz w:val="24"/>
        </w:rPr>
        <w:lastRenderedPageBreak/>
        <w:t xml:space="preserve">If </w:t>
      </w:r>
      <w:r w:rsidR="005C2075" w:rsidRPr="009D1C02">
        <w:rPr>
          <w:rFonts w:ascii="Arial" w:hAnsi="Arial" w:cs="Arial"/>
          <w:b w:val="0"/>
          <w:i/>
          <w:color w:val="D80B8C"/>
          <w:sz w:val="24"/>
        </w:rPr>
        <w:t xml:space="preserve">consent will be obtained </w:t>
      </w:r>
      <w:r w:rsidR="00740A99" w:rsidRPr="009D1C02">
        <w:rPr>
          <w:rFonts w:ascii="Arial" w:hAnsi="Arial" w:cs="Arial"/>
          <w:b w:val="0"/>
          <w:i/>
          <w:color w:val="D80B8C"/>
          <w:sz w:val="24"/>
        </w:rPr>
        <w:t>at a distance</w:t>
      </w:r>
      <w:r w:rsidR="005C2075" w:rsidRPr="009D1C02">
        <w:rPr>
          <w:rFonts w:ascii="Arial" w:hAnsi="Arial" w:cs="Arial"/>
          <w:b w:val="0"/>
          <w:i/>
          <w:color w:val="D80B8C"/>
          <w:sz w:val="24"/>
        </w:rPr>
        <w:t xml:space="preserve"> </w:t>
      </w:r>
      <w:r w:rsidR="00970D6C" w:rsidRPr="009D1C02">
        <w:rPr>
          <w:rFonts w:ascii="Arial" w:hAnsi="Arial" w:cs="Arial"/>
          <w:b w:val="0"/>
          <w:i/>
          <w:color w:val="D80B8C"/>
          <w:sz w:val="24"/>
        </w:rPr>
        <w:t xml:space="preserve">using the written consent </w:t>
      </w:r>
      <w:r w:rsidR="00E96904" w:rsidRPr="009D1C02">
        <w:rPr>
          <w:rFonts w:ascii="Arial" w:hAnsi="Arial" w:cs="Arial"/>
          <w:b w:val="0"/>
          <w:i/>
          <w:color w:val="D80B8C"/>
          <w:sz w:val="24"/>
        </w:rPr>
        <w:t xml:space="preserve">form </w:t>
      </w:r>
      <w:r w:rsidR="00970D6C" w:rsidRPr="009D1C02">
        <w:rPr>
          <w:rFonts w:ascii="Arial" w:hAnsi="Arial" w:cs="Arial"/>
          <w:b w:val="0"/>
          <w:i/>
          <w:color w:val="D80B8C"/>
          <w:sz w:val="24"/>
        </w:rPr>
        <w:t>as the official version</w:t>
      </w:r>
      <w:r w:rsidR="005F3164" w:rsidRPr="009D1C02">
        <w:rPr>
          <w:rFonts w:ascii="Arial" w:hAnsi="Arial" w:cs="Arial"/>
          <w:b w:val="0"/>
          <w:i/>
          <w:color w:val="D80B8C"/>
          <w:sz w:val="24"/>
        </w:rPr>
        <w:t>,</w:t>
      </w:r>
      <w:r w:rsidR="00970D6C" w:rsidRPr="009D1C02">
        <w:rPr>
          <w:rFonts w:ascii="Arial" w:hAnsi="Arial" w:cs="Arial"/>
          <w:b w:val="0"/>
          <w:i/>
          <w:color w:val="D80B8C"/>
          <w:sz w:val="24"/>
        </w:rPr>
        <w:t xml:space="preserve"> please provide </w:t>
      </w:r>
      <w:r w:rsidRPr="009D1C02">
        <w:rPr>
          <w:rFonts w:ascii="Arial" w:hAnsi="Arial" w:cs="Arial"/>
          <w:b w:val="0"/>
          <w:i/>
          <w:color w:val="D80B8C"/>
          <w:sz w:val="24"/>
        </w:rPr>
        <w:t xml:space="preserve">details </w:t>
      </w:r>
      <w:r w:rsidR="00970D6C" w:rsidRPr="009D1C02">
        <w:rPr>
          <w:rFonts w:ascii="Arial" w:hAnsi="Arial" w:cs="Arial"/>
          <w:b w:val="0"/>
          <w:i/>
          <w:color w:val="D80B8C"/>
          <w:sz w:val="24"/>
        </w:rPr>
        <w:t xml:space="preserve">of how the </w:t>
      </w:r>
      <w:r w:rsidR="00D866AD" w:rsidRPr="009D1C02">
        <w:rPr>
          <w:rFonts w:ascii="Arial" w:hAnsi="Arial" w:cs="Arial"/>
          <w:b w:val="0"/>
          <w:i/>
          <w:color w:val="D80B8C"/>
          <w:sz w:val="24"/>
        </w:rPr>
        <w:t>participant</w:t>
      </w:r>
      <w:r w:rsidR="00970D6C" w:rsidRPr="009D1C02">
        <w:rPr>
          <w:rFonts w:ascii="Arial" w:hAnsi="Arial" w:cs="Arial"/>
          <w:b w:val="0"/>
          <w:i/>
          <w:color w:val="D80B8C"/>
          <w:sz w:val="24"/>
        </w:rPr>
        <w:t>s will receive a copy of the consent</w:t>
      </w:r>
      <w:r w:rsidR="00E96904" w:rsidRPr="009D1C02">
        <w:rPr>
          <w:rFonts w:ascii="Arial" w:hAnsi="Arial" w:cs="Arial"/>
          <w:b w:val="0"/>
          <w:i/>
          <w:color w:val="D80B8C"/>
          <w:sz w:val="24"/>
        </w:rPr>
        <w:t xml:space="preserve"> form</w:t>
      </w:r>
      <w:r w:rsidR="00970D6C" w:rsidRPr="009D1C02">
        <w:rPr>
          <w:rFonts w:ascii="Arial" w:hAnsi="Arial" w:cs="Arial"/>
          <w:b w:val="0"/>
          <w:i/>
          <w:color w:val="D80B8C"/>
          <w:sz w:val="24"/>
        </w:rPr>
        <w:t>,</w:t>
      </w:r>
      <w:r w:rsidRPr="009D1C02">
        <w:rPr>
          <w:rFonts w:ascii="Arial" w:hAnsi="Arial" w:cs="Arial"/>
          <w:b w:val="0"/>
          <w:i/>
          <w:color w:val="D80B8C"/>
          <w:sz w:val="24"/>
        </w:rPr>
        <w:t xml:space="preserve"> how</w:t>
      </w:r>
      <w:r w:rsidR="00970D6C" w:rsidRPr="009D1C02">
        <w:rPr>
          <w:rFonts w:ascii="Arial" w:hAnsi="Arial" w:cs="Arial"/>
          <w:b w:val="0"/>
          <w:i/>
          <w:color w:val="D80B8C"/>
          <w:sz w:val="24"/>
        </w:rPr>
        <w:t xml:space="preserve"> the consent</w:t>
      </w:r>
      <w:r w:rsidR="00E96904" w:rsidRPr="009D1C02">
        <w:rPr>
          <w:rFonts w:ascii="Arial" w:hAnsi="Arial" w:cs="Arial"/>
          <w:b w:val="0"/>
          <w:i/>
          <w:color w:val="D80B8C"/>
          <w:sz w:val="24"/>
        </w:rPr>
        <w:t xml:space="preserve"> form</w:t>
      </w:r>
      <w:r w:rsidR="00970D6C" w:rsidRPr="009D1C02">
        <w:rPr>
          <w:rFonts w:ascii="Arial" w:hAnsi="Arial" w:cs="Arial"/>
          <w:b w:val="0"/>
          <w:i/>
          <w:color w:val="D80B8C"/>
          <w:sz w:val="24"/>
        </w:rPr>
        <w:t xml:space="preserve"> will </w:t>
      </w:r>
      <w:r w:rsidR="00C525AF" w:rsidRPr="009D1C02">
        <w:rPr>
          <w:rFonts w:ascii="Arial" w:hAnsi="Arial" w:cs="Arial"/>
          <w:b w:val="0"/>
          <w:i/>
          <w:color w:val="D80B8C"/>
          <w:sz w:val="24"/>
        </w:rPr>
        <w:t xml:space="preserve">be </w:t>
      </w:r>
      <w:r w:rsidR="00970D6C" w:rsidRPr="009D1C02">
        <w:rPr>
          <w:rFonts w:ascii="Arial" w:hAnsi="Arial" w:cs="Arial"/>
          <w:b w:val="0"/>
          <w:i/>
          <w:color w:val="D80B8C"/>
          <w:sz w:val="24"/>
        </w:rPr>
        <w:t xml:space="preserve">reviewed with the </w:t>
      </w:r>
      <w:r w:rsidR="00D866AD" w:rsidRPr="009D1C02">
        <w:rPr>
          <w:rFonts w:ascii="Arial" w:hAnsi="Arial" w:cs="Arial"/>
          <w:b w:val="0"/>
          <w:i/>
          <w:color w:val="D80B8C"/>
          <w:sz w:val="24"/>
        </w:rPr>
        <w:t>participant</w:t>
      </w:r>
      <w:r w:rsidR="00970D6C" w:rsidRPr="009D1C02">
        <w:rPr>
          <w:rFonts w:ascii="Arial" w:hAnsi="Arial" w:cs="Arial"/>
          <w:b w:val="0"/>
          <w:i/>
          <w:color w:val="D80B8C"/>
          <w:sz w:val="24"/>
        </w:rPr>
        <w:t xml:space="preserve">, and how </w:t>
      </w:r>
      <w:r w:rsidRPr="009D1C02">
        <w:rPr>
          <w:rFonts w:ascii="Arial" w:hAnsi="Arial" w:cs="Arial"/>
          <w:b w:val="0"/>
          <w:i/>
          <w:color w:val="D80B8C"/>
          <w:sz w:val="24"/>
        </w:rPr>
        <w:t>signature will be obtained</w:t>
      </w:r>
      <w:r w:rsidR="00970D6C" w:rsidRPr="009D1C02">
        <w:rPr>
          <w:rFonts w:ascii="Arial" w:hAnsi="Arial" w:cs="Arial"/>
          <w:b w:val="0"/>
          <w:i/>
          <w:color w:val="D80B8C"/>
          <w:sz w:val="24"/>
        </w:rPr>
        <w:t xml:space="preserve"> and documented. </w:t>
      </w:r>
    </w:p>
    <w:p w14:paraId="03F24E96" w14:textId="2FAE9B44" w:rsidR="00FB24E5" w:rsidRPr="009D1C02" w:rsidRDefault="00FB24E5" w:rsidP="009D1C02">
      <w:pPr>
        <w:pStyle w:val="ListBullet2"/>
        <w:numPr>
          <w:ilvl w:val="0"/>
          <w:numId w:val="7"/>
        </w:numPr>
        <w:spacing w:before="120" w:after="120" w:line="276" w:lineRule="auto"/>
        <w:rPr>
          <w:rFonts w:ascii="Arial" w:hAnsi="Arial" w:cs="Arial"/>
          <w:b w:val="0"/>
          <w:i/>
          <w:color w:val="D80B8C"/>
          <w:sz w:val="24"/>
        </w:rPr>
      </w:pPr>
      <w:r w:rsidRPr="009D1C02">
        <w:rPr>
          <w:rFonts w:ascii="Arial" w:hAnsi="Arial" w:cs="Arial"/>
          <w:b w:val="0"/>
          <w:i/>
          <w:color w:val="D80B8C"/>
          <w:sz w:val="24"/>
        </w:rPr>
        <w:t>If using any sort of e-</w:t>
      </w:r>
      <w:r w:rsidR="007202A1" w:rsidRPr="009D1C02">
        <w:rPr>
          <w:rFonts w:ascii="Arial" w:hAnsi="Arial" w:cs="Arial"/>
          <w:b w:val="0"/>
          <w:i/>
          <w:color w:val="D80B8C"/>
          <w:sz w:val="24"/>
        </w:rPr>
        <w:t>C</w:t>
      </w:r>
      <w:r w:rsidR="00970D6C" w:rsidRPr="009D1C02">
        <w:rPr>
          <w:rFonts w:ascii="Arial" w:hAnsi="Arial" w:cs="Arial"/>
          <w:b w:val="0"/>
          <w:i/>
          <w:color w:val="D80B8C"/>
          <w:sz w:val="24"/>
        </w:rPr>
        <w:t>onsent on any device,</w:t>
      </w:r>
      <w:r w:rsidRPr="009D1C02">
        <w:rPr>
          <w:rFonts w:ascii="Arial" w:hAnsi="Arial" w:cs="Arial"/>
          <w:b w:val="0"/>
          <w:i/>
          <w:color w:val="D80B8C"/>
          <w:sz w:val="24"/>
        </w:rPr>
        <w:t xml:space="preserve"> provide access to the </w:t>
      </w:r>
      <w:r w:rsidR="009D1C02" w:rsidRPr="009D1C02">
        <w:rPr>
          <w:rFonts w:ascii="Arial" w:hAnsi="Arial" w:cs="Arial"/>
          <w:b w:val="0"/>
          <w:i/>
          <w:color w:val="D80B8C"/>
          <w:sz w:val="24"/>
        </w:rPr>
        <w:t>PPHS to</w:t>
      </w:r>
      <w:r w:rsidRPr="009D1C02">
        <w:rPr>
          <w:rFonts w:ascii="Arial" w:hAnsi="Arial" w:cs="Arial"/>
          <w:b w:val="0"/>
          <w:i/>
          <w:color w:val="D80B8C"/>
          <w:sz w:val="24"/>
        </w:rPr>
        <w:t xml:space="preserve"> allow us to review the built consent.</w:t>
      </w:r>
      <w:r w:rsidR="00970D6C" w:rsidRPr="009D1C02">
        <w:rPr>
          <w:rFonts w:ascii="Arial" w:hAnsi="Arial" w:cs="Arial"/>
          <w:b w:val="0"/>
          <w:i/>
          <w:color w:val="D80B8C"/>
          <w:sz w:val="24"/>
        </w:rPr>
        <w:t xml:space="preserve"> </w:t>
      </w:r>
      <w:r w:rsidR="007202A1" w:rsidRPr="009D1C02">
        <w:rPr>
          <w:rFonts w:ascii="Arial" w:hAnsi="Arial" w:cs="Arial"/>
          <w:b w:val="0"/>
          <w:i/>
          <w:color w:val="D80B8C"/>
          <w:sz w:val="24"/>
        </w:rPr>
        <w:t>e-</w:t>
      </w:r>
      <w:r w:rsidR="00776F6A" w:rsidRPr="009D1C02">
        <w:rPr>
          <w:rFonts w:ascii="Arial" w:hAnsi="Arial" w:cs="Arial"/>
          <w:b w:val="0"/>
          <w:i/>
          <w:color w:val="D80B8C"/>
          <w:sz w:val="24"/>
        </w:rPr>
        <w:t>Consent is defined as consent designed to be obtained with minimal human interaction, generally using specialized software.</w:t>
      </w:r>
    </w:p>
    <w:p w14:paraId="412A392E" w14:textId="4134D7EE" w:rsidR="007C34AF" w:rsidRPr="009D1C02" w:rsidRDefault="002E71F8" w:rsidP="009D1C02">
      <w:pPr>
        <w:pStyle w:val="ListBullet2"/>
        <w:numPr>
          <w:ilvl w:val="2"/>
          <w:numId w:val="35"/>
        </w:numPr>
        <w:spacing w:before="120" w:after="120" w:line="276" w:lineRule="auto"/>
        <w:ind w:left="1800"/>
        <w:rPr>
          <w:rFonts w:ascii="Arial" w:hAnsi="Arial" w:cs="Arial"/>
          <w:b w:val="0"/>
          <w:i/>
          <w:color w:val="D80B8C"/>
          <w:sz w:val="24"/>
        </w:rPr>
      </w:pPr>
      <w:r w:rsidRPr="009D1C02">
        <w:rPr>
          <w:rFonts w:ascii="Arial" w:hAnsi="Arial" w:cs="Arial"/>
          <w:b w:val="0"/>
          <w:i/>
          <w:color w:val="D80B8C"/>
          <w:sz w:val="24"/>
        </w:rPr>
        <w:t>P</w:t>
      </w:r>
      <w:r w:rsidR="00970D6C" w:rsidRPr="009D1C02">
        <w:rPr>
          <w:rFonts w:ascii="Arial" w:hAnsi="Arial" w:cs="Arial"/>
          <w:b w:val="0"/>
          <w:i/>
          <w:color w:val="D80B8C"/>
          <w:sz w:val="24"/>
        </w:rPr>
        <w:t xml:space="preserve">lease provide details and complete the </w:t>
      </w:r>
      <w:r w:rsidR="00995FE6" w:rsidRPr="009D1C02">
        <w:rPr>
          <w:rFonts w:ascii="Arial" w:hAnsi="Arial" w:cs="Arial"/>
          <w:b w:val="0"/>
          <w:i/>
          <w:color w:val="D80B8C"/>
          <w:sz w:val="24"/>
        </w:rPr>
        <w:t xml:space="preserve">Cybersecurity Risk </w:t>
      </w:r>
      <w:r w:rsidR="00970D6C" w:rsidRPr="009D1C02">
        <w:rPr>
          <w:rFonts w:ascii="Arial" w:hAnsi="Arial" w:cs="Arial"/>
          <w:b w:val="0"/>
          <w:i/>
          <w:color w:val="D80B8C"/>
          <w:sz w:val="24"/>
        </w:rPr>
        <w:t xml:space="preserve">“screening questions” for further instructions. </w:t>
      </w:r>
      <w:r w:rsidR="00995FE6" w:rsidRPr="009D1C02">
        <w:rPr>
          <w:rFonts w:ascii="Arial" w:hAnsi="Arial" w:cs="Arial"/>
          <w:b w:val="0"/>
          <w:i/>
          <w:color w:val="D80B8C"/>
          <w:sz w:val="24"/>
        </w:rPr>
        <w:t>These screening questions can be found in the ancillary review form on the RUTH smart form (Study Scope page).</w:t>
      </w:r>
    </w:p>
    <w:p w14:paraId="5D8B1DA1" w14:textId="234C95F0" w:rsidR="00776F6A" w:rsidRPr="009D1C02" w:rsidRDefault="00776F6A" w:rsidP="009D1C02">
      <w:pPr>
        <w:pStyle w:val="ListBullet2"/>
        <w:numPr>
          <w:ilvl w:val="0"/>
          <w:numId w:val="52"/>
        </w:numPr>
        <w:spacing w:before="120" w:after="120" w:line="276" w:lineRule="auto"/>
        <w:rPr>
          <w:rFonts w:ascii="Arial" w:hAnsi="Arial" w:cs="Arial"/>
          <w:b w:val="0"/>
          <w:i/>
          <w:color w:val="D80B8C"/>
          <w:sz w:val="24"/>
        </w:rPr>
      </w:pPr>
      <w:r w:rsidRPr="009D1C02">
        <w:rPr>
          <w:rFonts w:ascii="Arial" w:hAnsi="Arial" w:cs="Arial"/>
          <w:b w:val="0"/>
          <w:i/>
          <w:color w:val="D80B8C"/>
          <w:sz w:val="24"/>
        </w:rPr>
        <w:t xml:space="preserve">If you want a waiver of </w:t>
      </w:r>
      <w:r w:rsidR="00751C3B" w:rsidRPr="009D1C02">
        <w:rPr>
          <w:rFonts w:ascii="Arial" w:hAnsi="Arial" w:cs="Arial"/>
          <w:b w:val="0"/>
          <w:i/>
          <w:color w:val="D80B8C"/>
          <w:sz w:val="24"/>
        </w:rPr>
        <w:t xml:space="preserve">written </w:t>
      </w:r>
      <w:r w:rsidRPr="009D1C02">
        <w:rPr>
          <w:rFonts w:ascii="Arial" w:hAnsi="Arial" w:cs="Arial"/>
          <w:b w:val="0"/>
          <w:i/>
          <w:color w:val="D80B8C"/>
          <w:sz w:val="24"/>
        </w:rPr>
        <w:t xml:space="preserve">documentation, please </w:t>
      </w:r>
      <w:r w:rsidR="00687DEC" w:rsidRPr="00687DEC">
        <w:rPr>
          <w:rFonts w:ascii="Arial" w:hAnsi="Arial" w:cs="Arial"/>
          <w:b w:val="0"/>
          <w:i/>
          <w:color w:val="D80B8C"/>
          <w:sz w:val="24"/>
        </w:rPr>
        <w:t xml:space="preserve">complete and attach the </w:t>
      </w:r>
      <w:r w:rsidRPr="009D1C02">
        <w:rPr>
          <w:rFonts w:ascii="Arial" w:hAnsi="Arial" w:cs="Arial"/>
          <w:b w:val="0"/>
          <w:i/>
          <w:color w:val="D80B8C"/>
          <w:sz w:val="24"/>
        </w:rPr>
        <w:t>“</w:t>
      </w:r>
      <w:hyperlink r:id="rId22" w:history="1">
        <w:r w:rsidRPr="009D1C02">
          <w:rPr>
            <w:rStyle w:val="Hyperlink"/>
            <w:rFonts w:ascii="Arial" w:hAnsi="Arial" w:cs="Arial"/>
            <w:b w:val="0"/>
            <w:i/>
            <w:color w:val="0070C0"/>
            <w:sz w:val="24"/>
          </w:rPr>
          <w:t>CHECKLIST HRP-</w:t>
        </w:r>
        <w:r w:rsidR="007202A1" w:rsidRPr="009D1C02">
          <w:rPr>
            <w:rStyle w:val="Hyperlink"/>
            <w:rFonts w:ascii="Arial" w:hAnsi="Arial" w:cs="Arial"/>
            <w:b w:val="0"/>
            <w:i/>
            <w:color w:val="0070C0"/>
            <w:sz w:val="24"/>
          </w:rPr>
          <w:t>411</w:t>
        </w:r>
      </w:hyperlink>
      <w:r w:rsidRPr="009D1C02">
        <w:rPr>
          <w:rFonts w:ascii="Arial" w:hAnsi="Arial" w:cs="Arial"/>
          <w:b w:val="0"/>
          <w:i/>
          <w:color w:val="D80B8C"/>
          <w:sz w:val="24"/>
        </w:rPr>
        <w:t>” to ensure that your protocol has sufficiently addressed these additional regulatory criteria for approval, including protocol specific information to support the determinations. You will also need to request a waiver</w:t>
      </w:r>
      <w:r w:rsidR="00C525AF" w:rsidRPr="009D1C02">
        <w:rPr>
          <w:rFonts w:ascii="Arial" w:hAnsi="Arial" w:cs="Arial"/>
          <w:b w:val="0"/>
          <w:i/>
          <w:color w:val="D80B8C"/>
          <w:sz w:val="24"/>
        </w:rPr>
        <w:t xml:space="preserve"> of H</w:t>
      </w:r>
      <w:r w:rsidRPr="009D1C02">
        <w:rPr>
          <w:rFonts w:ascii="Arial" w:hAnsi="Arial" w:cs="Arial"/>
          <w:b w:val="0"/>
          <w:i/>
          <w:color w:val="D80B8C"/>
          <w:sz w:val="24"/>
        </w:rPr>
        <w:t>IPAA authorization.</w:t>
      </w:r>
      <w:r w:rsidR="00C137A1" w:rsidRPr="009D1C02">
        <w:rPr>
          <w:rFonts w:ascii="Arial" w:hAnsi="Arial" w:cs="Arial"/>
          <w:b w:val="0"/>
          <w:i/>
          <w:color w:val="D80B8C"/>
          <w:sz w:val="24"/>
        </w:rPr>
        <w:t xml:space="preserve"> Unless you are eligible for a complete waiver of consent, your consent form or script should still contain the needed elements of consent as laid out in our</w:t>
      </w:r>
      <w:r w:rsidR="007202A1" w:rsidRPr="009D1C02">
        <w:rPr>
          <w:rFonts w:ascii="Arial" w:hAnsi="Arial" w:cs="Arial"/>
          <w:b w:val="0"/>
          <w:i/>
          <w:color w:val="D80B8C"/>
          <w:sz w:val="24"/>
        </w:rPr>
        <w:t xml:space="preserve"> consent</w:t>
      </w:r>
      <w:r w:rsidR="00C137A1" w:rsidRPr="009D1C02">
        <w:rPr>
          <w:rFonts w:ascii="Arial" w:hAnsi="Arial" w:cs="Arial"/>
          <w:b w:val="0"/>
          <w:i/>
          <w:color w:val="D80B8C"/>
          <w:sz w:val="24"/>
        </w:rPr>
        <w:t xml:space="preserve"> template. </w:t>
      </w:r>
    </w:p>
    <w:p w14:paraId="7FF3117D" w14:textId="77777777" w:rsidR="004D2B82" w:rsidRPr="009D1C02" w:rsidRDefault="004D2B82" w:rsidP="009D1C02">
      <w:pPr>
        <w:pStyle w:val="BlockText"/>
        <w:spacing w:line="276" w:lineRule="auto"/>
        <w:ind w:left="1440"/>
        <w:rPr>
          <w:rFonts w:ascii="Arial" w:hAnsi="Arial" w:cs="Arial"/>
        </w:rPr>
      </w:pPr>
    </w:p>
    <w:p w14:paraId="2AF2D8A8" w14:textId="4C20CECF" w:rsidR="00C12CB6" w:rsidRPr="009D1C02" w:rsidRDefault="00C12CB6" w:rsidP="009D1C02">
      <w:pPr>
        <w:pStyle w:val="ListBullet2"/>
        <w:numPr>
          <w:ilvl w:val="0"/>
          <w:numId w:val="35"/>
        </w:numPr>
        <w:spacing w:before="120" w:after="120" w:line="276" w:lineRule="auto"/>
        <w:rPr>
          <w:rFonts w:ascii="Arial" w:hAnsi="Arial" w:cs="Arial"/>
          <w:szCs w:val="28"/>
        </w:rPr>
      </w:pPr>
      <w:r w:rsidRPr="009D1C02">
        <w:rPr>
          <w:rFonts w:ascii="Arial" w:hAnsi="Arial" w:cs="Arial"/>
          <w:szCs w:val="28"/>
        </w:rPr>
        <w:t>Vulnerable Populations</w:t>
      </w:r>
    </w:p>
    <w:p w14:paraId="41DBBE2C" w14:textId="21AAC500" w:rsidR="00C12CB6" w:rsidRPr="009D1C02" w:rsidRDefault="00975251" w:rsidP="009D1C02">
      <w:pPr>
        <w:pStyle w:val="BlockText"/>
        <w:numPr>
          <w:ilvl w:val="0"/>
          <w:numId w:val="52"/>
        </w:numPr>
        <w:spacing w:line="276" w:lineRule="auto"/>
        <w:ind w:right="684"/>
        <w:rPr>
          <w:rFonts w:ascii="Arial" w:hAnsi="Arial" w:cs="Arial"/>
          <w:bCs/>
          <w:iCs/>
          <w:color w:val="D80B8C"/>
        </w:rPr>
      </w:pPr>
      <w:r w:rsidRPr="009D1C02">
        <w:rPr>
          <w:rFonts w:ascii="Arial" w:hAnsi="Arial" w:cs="Arial"/>
          <w:bCs/>
          <w:iCs/>
          <w:color w:val="D80B8C"/>
        </w:rPr>
        <w:t>Unless already detailed in the protocol</w:t>
      </w:r>
      <w:r w:rsidR="00F8198B" w:rsidRPr="009D1C02">
        <w:rPr>
          <w:rFonts w:ascii="Arial" w:hAnsi="Arial" w:cs="Arial"/>
          <w:bCs/>
          <w:iCs/>
          <w:color w:val="D80B8C"/>
        </w:rPr>
        <w:t>,</w:t>
      </w:r>
      <w:r w:rsidRPr="009D1C02">
        <w:rPr>
          <w:rFonts w:ascii="Arial" w:hAnsi="Arial" w:cs="Arial"/>
          <w:bCs/>
          <w:iCs/>
          <w:color w:val="D80B8C"/>
        </w:rPr>
        <w:t xml:space="preserve"> please indicate which of the following populations are either included or excluded in this project</w:t>
      </w:r>
      <w:r w:rsidR="00693F9B" w:rsidRPr="009D1C02">
        <w:rPr>
          <w:rFonts w:ascii="Arial" w:hAnsi="Arial" w:cs="Arial"/>
          <w:bCs/>
          <w:iCs/>
          <w:color w:val="D80B8C"/>
        </w:rPr>
        <w:t>:</w:t>
      </w:r>
      <w:r w:rsidRPr="009D1C02">
        <w:rPr>
          <w:rFonts w:ascii="Arial" w:hAnsi="Arial" w:cs="Arial"/>
          <w:bCs/>
          <w:iCs/>
          <w:color w:val="D80B8C"/>
        </w:rPr>
        <w:t xml:space="preserve"> </w:t>
      </w:r>
      <w:r w:rsidR="00C12CB6" w:rsidRPr="009D1C02">
        <w:rPr>
          <w:rFonts w:ascii="Arial" w:hAnsi="Arial" w:cs="Arial"/>
          <w:bCs/>
          <w:iCs/>
          <w:color w:val="D80B8C"/>
        </w:rPr>
        <w:t>Indicate specifically whether you will include or exclude each of the following populations:</w:t>
      </w:r>
    </w:p>
    <w:tbl>
      <w:tblPr>
        <w:tblW w:w="96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60"/>
        <w:gridCol w:w="7245"/>
      </w:tblGrid>
      <w:tr w:rsidR="00C12CB6" w:rsidRPr="00FD1547" w14:paraId="58A4F47D" w14:textId="77777777" w:rsidTr="009D1C02">
        <w:tc>
          <w:tcPr>
            <w:tcW w:w="1165" w:type="dxa"/>
          </w:tcPr>
          <w:p w14:paraId="261B8743" w14:textId="77777777" w:rsidR="00C12CB6" w:rsidRPr="009D1C02" w:rsidRDefault="00C12CB6" w:rsidP="009D1C02">
            <w:pPr>
              <w:pStyle w:val="BlockText"/>
              <w:spacing w:line="276" w:lineRule="auto"/>
              <w:ind w:left="0" w:right="72"/>
              <w:rPr>
                <w:rFonts w:ascii="Arial" w:hAnsi="Arial" w:cs="Arial"/>
                <w:i w:val="0"/>
              </w:rPr>
            </w:pPr>
            <w:r w:rsidRPr="009D1C02">
              <w:rPr>
                <w:rFonts w:ascii="Arial" w:hAnsi="Arial" w:cs="Arial"/>
                <w:i w:val="0"/>
              </w:rPr>
              <w:t>Include</w:t>
            </w:r>
          </w:p>
        </w:tc>
        <w:tc>
          <w:tcPr>
            <w:tcW w:w="1260" w:type="dxa"/>
          </w:tcPr>
          <w:p w14:paraId="0920D0B0" w14:textId="77777777" w:rsidR="00C12CB6" w:rsidRPr="009D1C02" w:rsidRDefault="00C12CB6" w:rsidP="009D1C02">
            <w:pPr>
              <w:pStyle w:val="BlockText"/>
              <w:tabs>
                <w:tab w:val="left" w:pos="972"/>
              </w:tabs>
              <w:spacing w:line="276" w:lineRule="auto"/>
              <w:ind w:left="0" w:right="72"/>
              <w:rPr>
                <w:rFonts w:ascii="Arial" w:hAnsi="Arial" w:cs="Arial"/>
                <w:i w:val="0"/>
              </w:rPr>
            </w:pPr>
            <w:r w:rsidRPr="009D1C02">
              <w:rPr>
                <w:rFonts w:ascii="Arial" w:hAnsi="Arial" w:cs="Arial"/>
                <w:i w:val="0"/>
              </w:rPr>
              <w:t>Exclude</w:t>
            </w:r>
          </w:p>
        </w:tc>
        <w:tc>
          <w:tcPr>
            <w:tcW w:w="7245" w:type="dxa"/>
          </w:tcPr>
          <w:p w14:paraId="4AF29E05" w14:textId="77777777" w:rsidR="00C12CB6" w:rsidRPr="009D1C02" w:rsidRDefault="00C12CB6" w:rsidP="009D1C02">
            <w:pPr>
              <w:pStyle w:val="BlockText"/>
              <w:spacing w:line="276" w:lineRule="auto"/>
              <w:ind w:left="0"/>
              <w:rPr>
                <w:rFonts w:ascii="Arial" w:hAnsi="Arial" w:cs="Arial"/>
                <w:i w:val="0"/>
              </w:rPr>
            </w:pPr>
            <w:r w:rsidRPr="009D1C02">
              <w:rPr>
                <w:rFonts w:ascii="Arial" w:hAnsi="Arial" w:cs="Arial"/>
                <w:i w:val="0"/>
              </w:rPr>
              <w:t>Vulnerable Population Type</w:t>
            </w:r>
          </w:p>
        </w:tc>
      </w:tr>
      <w:tr w:rsidR="00C12CB6" w:rsidRPr="00FD1547" w14:paraId="0F4844E1" w14:textId="77777777" w:rsidTr="009D1C02">
        <w:tc>
          <w:tcPr>
            <w:tcW w:w="1165" w:type="dxa"/>
          </w:tcPr>
          <w:p w14:paraId="4B4454F9" w14:textId="77777777" w:rsidR="00C12CB6" w:rsidRPr="009D1C02" w:rsidRDefault="00C12CB6" w:rsidP="009D1C02">
            <w:pPr>
              <w:pStyle w:val="BlockText"/>
              <w:spacing w:line="276" w:lineRule="auto"/>
              <w:ind w:left="0"/>
              <w:rPr>
                <w:rFonts w:ascii="Arial" w:hAnsi="Arial" w:cs="Arial"/>
              </w:rPr>
            </w:pPr>
          </w:p>
        </w:tc>
        <w:tc>
          <w:tcPr>
            <w:tcW w:w="1260" w:type="dxa"/>
          </w:tcPr>
          <w:p w14:paraId="177CAE13" w14:textId="77777777" w:rsidR="00C12CB6" w:rsidRPr="009D1C02" w:rsidRDefault="00C12CB6" w:rsidP="009D1C02">
            <w:pPr>
              <w:pStyle w:val="BlockText"/>
              <w:spacing w:line="276" w:lineRule="auto"/>
              <w:ind w:left="0"/>
              <w:rPr>
                <w:rFonts w:ascii="Arial" w:hAnsi="Arial" w:cs="Arial"/>
              </w:rPr>
            </w:pPr>
          </w:p>
        </w:tc>
        <w:tc>
          <w:tcPr>
            <w:tcW w:w="7245" w:type="dxa"/>
          </w:tcPr>
          <w:p w14:paraId="252ECBAC" w14:textId="77777777" w:rsidR="00C12CB6" w:rsidRPr="009D1C02" w:rsidRDefault="00C12CB6" w:rsidP="009D1C02">
            <w:pPr>
              <w:pStyle w:val="BlockText"/>
              <w:spacing w:line="276" w:lineRule="auto"/>
              <w:ind w:left="0"/>
              <w:rPr>
                <w:rFonts w:ascii="Arial" w:hAnsi="Arial" w:cs="Arial"/>
                <w:i w:val="0"/>
              </w:rPr>
            </w:pPr>
            <w:r w:rsidRPr="009D1C02">
              <w:rPr>
                <w:rFonts w:ascii="Arial" w:hAnsi="Arial" w:cs="Arial"/>
                <w:i w:val="0"/>
              </w:rPr>
              <w:t>Adults unable to consent</w:t>
            </w:r>
          </w:p>
        </w:tc>
      </w:tr>
      <w:tr w:rsidR="00C12CB6" w:rsidRPr="00FD1547" w14:paraId="70DB8D47" w14:textId="77777777" w:rsidTr="009D1C02">
        <w:tc>
          <w:tcPr>
            <w:tcW w:w="1165" w:type="dxa"/>
          </w:tcPr>
          <w:p w14:paraId="62871279" w14:textId="77777777" w:rsidR="00C12CB6" w:rsidRPr="009D1C02" w:rsidRDefault="00C12CB6" w:rsidP="009D1C02">
            <w:pPr>
              <w:pStyle w:val="BlockText"/>
              <w:tabs>
                <w:tab w:val="left" w:pos="330"/>
              </w:tabs>
              <w:spacing w:line="276" w:lineRule="auto"/>
              <w:ind w:left="0"/>
              <w:rPr>
                <w:rFonts w:ascii="Arial" w:hAnsi="Arial" w:cs="Arial"/>
              </w:rPr>
            </w:pPr>
          </w:p>
        </w:tc>
        <w:tc>
          <w:tcPr>
            <w:tcW w:w="1260" w:type="dxa"/>
          </w:tcPr>
          <w:p w14:paraId="72DCA8A3" w14:textId="77777777" w:rsidR="00C12CB6" w:rsidRPr="009D1C02" w:rsidRDefault="00C12CB6" w:rsidP="009D1C02">
            <w:pPr>
              <w:pStyle w:val="BlockText"/>
              <w:spacing w:line="276" w:lineRule="auto"/>
              <w:ind w:left="0"/>
              <w:rPr>
                <w:rFonts w:ascii="Arial" w:hAnsi="Arial" w:cs="Arial"/>
              </w:rPr>
            </w:pPr>
          </w:p>
        </w:tc>
        <w:tc>
          <w:tcPr>
            <w:tcW w:w="7245" w:type="dxa"/>
          </w:tcPr>
          <w:p w14:paraId="163E58A6" w14:textId="77777777" w:rsidR="00C12CB6" w:rsidRPr="009D1C02" w:rsidRDefault="00C12CB6" w:rsidP="009D1C02">
            <w:pPr>
              <w:pStyle w:val="BlockText"/>
              <w:spacing w:line="276" w:lineRule="auto"/>
              <w:ind w:left="0"/>
              <w:rPr>
                <w:rFonts w:ascii="Arial" w:hAnsi="Arial" w:cs="Arial"/>
                <w:i w:val="0"/>
              </w:rPr>
            </w:pPr>
            <w:r w:rsidRPr="009D1C02">
              <w:rPr>
                <w:rFonts w:ascii="Arial" w:hAnsi="Arial" w:cs="Arial"/>
                <w:i w:val="0"/>
              </w:rPr>
              <w:t>Individuals who are not yet adults (e.g. infants, children, teenagers)</w:t>
            </w:r>
          </w:p>
        </w:tc>
      </w:tr>
      <w:tr w:rsidR="00C12CB6" w:rsidRPr="00FD1547" w14:paraId="16EC8C25" w14:textId="77777777" w:rsidTr="009D1C02">
        <w:tc>
          <w:tcPr>
            <w:tcW w:w="1165" w:type="dxa"/>
          </w:tcPr>
          <w:p w14:paraId="31C7C6BE" w14:textId="77777777" w:rsidR="00C12CB6" w:rsidRPr="009D1C02" w:rsidRDefault="00C12CB6" w:rsidP="009D1C02">
            <w:pPr>
              <w:pStyle w:val="BlockText"/>
              <w:tabs>
                <w:tab w:val="left" w:pos="330"/>
              </w:tabs>
              <w:spacing w:line="276" w:lineRule="auto"/>
              <w:ind w:left="0"/>
              <w:rPr>
                <w:rFonts w:ascii="Arial" w:hAnsi="Arial" w:cs="Arial"/>
              </w:rPr>
            </w:pPr>
          </w:p>
        </w:tc>
        <w:tc>
          <w:tcPr>
            <w:tcW w:w="1260" w:type="dxa"/>
          </w:tcPr>
          <w:p w14:paraId="58203ADE" w14:textId="77777777" w:rsidR="00C12CB6" w:rsidRPr="009D1C02" w:rsidRDefault="00C12CB6" w:rsidP="009D1C02">
            <w:pPr>
              <w:pStyle w:val="BlockText"/>
              <w:spacing w:line="276" w:lineRule="auto"/>
              <w:ind w:left="0"/>
              <w:rPr>
                <w:rFonts w:ascii="Arial" w:hAnsi="Arial" w:cs="Arial"/>
              </w:rPr>
            </w:pPr>
          </w:p>
        </w:tc>
        <w:tc>
          <w:tcPr>
            <w:tcW w:w="7245" w:type="dxa"/>
          </w:tcPr>
          <w:p w14:paraId="677F3A4D" w14:textId="77777777" w:rsidR="00C12CB6" w:rsidRPr="009D1C02" w:rsidRDefault="00C12CB6" w:rsidP="009D1C02">
            <w:pPr>
              <w:pStyle w:val="BlockText"/>
              <w:spacing w:line="276" w:lineRule="auto"/>
              <w:ind w:left="0"/>
              <w:rPr>
                <w:rFonts w:ascii="Arial" w:hAnsi="Arial" w:cs="Arial"/>
                <w:i w:val="0"/>
              </w:rPr>
            </w:pPr>
            <w:r w:rsidRPr="009D1C02">
              <w:rPr>
                <w:rFonts w:ascii="Arial" w:hAnsi="Arial" w:cs="Arial"/>
                <w:i w:val="0"/>
              </w:rPr>
              <w:t>Wards of the State (e.g. foster children)</w:t>
            </w:r>
          </w:p>
        </w:tc>
      </w:tr>
      <w:tr w:rsidR="00C12CB6" w:rsidRPr="00FD1547" w14:paraId="5401E178" w14:textId="77777777" w:rsidTr="009D1C02">
        <w:tc>
          <w:tcPr>
            <w:tcW w:w="1165" w:type="dxa"/>
          </w:tcPr>
          <w:p w14:paraId="0BC917B3" w14:textId="77777777" w:rsidR="00C12CB6" w:rsidRPr="009D1C02" w:rsidRDefault="00C12CB6" w:rsidP="009D1C02">
            <w:pPr>
              <w:pStyle w:val="BlockText"/>
              <w:tabs>
                <w:tab w:val="left" w:pos="330"/>
              </w:tabs>
              <w:spacing w:line="276" w:lineRule="auto"/>
              <w:ind w:left="0"/>
              <w:rPr>
                <w:rFonts w:ascii="Arial" w:hAnsi="Arial" w:cs="Arial"/>
              </w:rPr>
            </w:pPr>
          </w:p>
        </w:tc>
        <w:tc>
          <w:tcPr>
            <w:tcW w:w="1260" w:type="dxa"/>
          </w:tcPr>
          <w:p w14:paraId="3C9EE09B" w14:textId="77777777" w:rsidR="00C12CB6" w:rsidRPr="009D1C02" w:rsidRDefault="00C12CB6" w:rsidP="009D1C02">
            <w:pPr>
              <w:pStyle w:val="BlockText"/>
              <w:spacing w:line="276" w:lineRule="auto"/>
              <w:ind w:left="0"/>
              <w:rPr>
                <w:rFonts w:ascii="Arial" w:hAnsi="Arial" w:cs="Arial"/>
              </w:rPr>
            </w:pPr>
          </w:p>
        </w:tc>
        <w:tc>
          <w:tcPr>
            <w:tcW w:w="7245" w:type="dxa"/>
          </w:tcPr>
          <w:p w14:paraId="361B6517" w14:textId="2F5456C2" w:rsidR="00C12CB6" w:rsidRPr="009D1C02" w:rsidRDefault="00C12CB6" w:rsidP="009D1C02">
            <w:pPr>
              <w:pStyle w:val="BlockText"/>
              <w:spacing w:line="276" w:lineRule="auto"/>
              <w:ind w:left="0"/>
              <w:rPr>
                <w:rFonts w:ascii="Arial" w:hAnsi="Arial" w:cs="Arial"/>
                <w:i w:val="0"/>
              </w:rPr>
            </w:pPr>
            <w:r w:rsidRPr="009D1C02">
              <w:rPr>
                <w:rFonts w:ascii="Arial" w:hAnsi="Arial" w:cs="Arial"/>
                <w:i w:val="0"/>
              </w:rPr>
              <w:t xml:space="preserve">Pregnant </w:t>
            </w:r>
            <w:r w:rsidR="00252DB1" w:rsidRPr="009D1C02">
              <w:rPr>
                <w:rFonts w:ascii="Arial" w:hAnsi="Arial" w:cs="Arial"/>
                <w:i w:val="0"/>
              </w:rPr>
              <w:t>people</w:t>
            </w:r>
          </w:p>
        </w:tc>
      </w:tr>
      <w:tr w:rsidR="00C12CB6" w:rsidRPr="00AA0E78" w14:paraId="5D9BDBFD" w14:textId="77777777" w:rsidTr="009D1C02">
        <w:tc>
          <w:tcPr>
            <w:tcW w:w="1165" w:type="dxa"/>
          </w:tcPr>
          <w:p w14:paraId="6733A8AF" w14:textId="77777777" w:rsidR="00C12CB6" w:rsidRPr="009D1C02" w:rsidRDefault="00C12CB6" w:rsidP="009D1C02">
            <w:pPr>
              <w:pStyle w:val="BlockText"/>
              <w:tabs>
                <w:tab w:val="left" w:pos="330"/>
              </w:tabs>
              <w:spacing w:line="276" w:lineRule="auto"/>
              <w:ind w:left="0"/>
              <w:rPr>
                <w:rFonts w:ascii="Arial" w:hAnsi="Arial" w:cs="Arial"/>
              </w:rPr>
            </w:pPr>
          </w:p>
        </w:tc>
        <w:tc>
          <w:tcPr>
            <w:tcW w:w="1260" w:type="dxa"/>
          </w:tcPr>
          <w:p w14:paraId="43DB3796" w14:textId="77777777" w:rsidR="00C12CB6" w:rsidRPr="009D1C02" w:rsidRDefault="00C12CB6" w:rsidP="009D1C02">
            <w:pPr>
              <w:pStyle w:val="BlockText"/>
              <w:spacing w:line="276" w:lineRule="auto"/>
              <w:ind w:left="0"/>
              <w:rPr>
                <w:rFonts w:ascii="Arial" w:hAnsi="Arial" w:cs="Arial"/>
              </w:rPr>
            </w:pPr>
          </w:p>
        </w:tc>
        <w:tc>
          <w:tcPr>
            <w:tcW w:w="7245" w:type="dxa"/>
          </w:tcPr>
          <w:p w14:paraId="4BF0528D" w14:textId="047F2734" w:rsidR="00C12CB6" w:rsidRPr="009D1C02" w:rsidRDefault="00C12CB6" w:rsidP="009D1C02">
            <w:pPr>
              <w:pStyle w:val="BlockText"/>
              <w:spacing w:line="276" w:lineRule="auto"/>
              <w:ind w:left="0"/>
              <w:rPr>
                <w:rFonts w:ascii="Arial" w:hAnsi="Arial" w:cs="Arial"/>
                <w:i w:val="0"/>
                <w:highlight w:val="yellow"/>
              </w:rPr>
            </w:pPr>
            <w:r w:rsidRPr="009D1C02">
              <w:rPr>
                <w:rFonts w:ascii="Arial" w:hAnsi="Arial" w:cs="Arial"/>
                <w:i w:val="0"/>
              </w:rPr>
              <w:t>Prisoners</w:t>
            </w:r>
            <w:r w:rsidR="00995FE6" w:rsidRPr="009D1C02">
              <w:rPr>
                <w:rFonts w:ascii="Arial" w:hAnsi="Arial" w:cs="Arial"/>
                <w:i w:val="0"/>
              </w:rPr>
              <w:t xml:space="preserve"> (e.g incarcerated individuals, individuals detained to an institution under a criminal or civil statute, individuals committed involuntarily to a psychiatric institution as an alternative to criminal prosecution or incarceration, parolees detained in a treatment center as a condition of their parole)</w:t>
            </w:r>
          </w:p>
        </w:tc>
      </w:tr>
    </w:tbl>
    <w:p w14:paraId="3F5360E9" w14:textId="51912E70" w:rsidR="00C12CB6" w:rsidRPr="009D1C02" w:rsidRDefault="00E25F1F" w:rsidP="009D1C02">
      <w:pPr>
        <w:pStyle w:val="ListBullet2"/>
        <w:spacing w:before="120" w:after="120" w:line="276" w:lineRule="auto"/>
        <w:ind w:left="360"/>
        <w:rPr>
          <w:rFonts w:ascii="Arial" w:hAnsi="Arial" w:cs="Arial"/>
          <w:b w:val="0"/>
          <w:bCs/>
          <w:i/>
          <w:iCs/>
          <w:color w:val="D80B8C"/>
          <w:sz w:val="24"/>
        </w:rPr>
      </w:pPr>
      <w:r w:rsidRPr="009D1C02">
        <w:rPr>
          <w:rFonts w:ascii="Arial" w:hAnsi="Arial" w:cs="Arial"/>
          <w:b w:val="0"/>
          <w:bCs/>
          <w:i/>
          <w:iCs/>
          <w:color w:val="D80B8C"/>
          <w:sz w:val="24"/>
        </w:rPr>
        <w:t>While your study may not be specifically targeting any of the above population</w:t>
      </w:r>
      <w:r w:rsidR="00254299" w:rsidRPr="009D1C02">
        <w:rPr>
          <w:rFonts w:ascii="Arial" w:hAnsi="Arial" w:cs="Arial"/>
          <w:b w:val="0"/>
          <w:bCs/>
          <w:i/>
          <w:iCs/>
          <w:color w:val="D80B8C"/>
          <w:sz w:val="24"/>
        </w:rPr>
        <w:t>s</w:t>
      </w:r>
      <w:r w:rsidRPr="009D1C02">
        <w:rPr>
          <w:rFonts w:ascii="Arial" w:hAnsi="Arial" w:cs="Arial"/>
          <w:b w:val="0"/>
          <w:bCs/>
          <w:i/>
          <w:iCs/>
          <w:color w:val="D80B8C"/>
          <w:sz w:val="24"/>
        </w:rPr>
        <w:t xml:space="preserve">, it may happen that a participant may become vulnerable after enrollment in your study (e.g. a participant is </w:t>
      </w:r>
      <w:r w:rsidR="00254299" w:rsidRPr="009D1C02">
        <w:rPr>
          <w:rFonts w:ascii="Arial" w:hAnsi="Arial" w:cs="Arial"/>
          <w:b w:val="0"/>
          <w:bCs/>
          <w:i/>
          <w:iCs/>
          <w:color w:val="D80B8C"/>
          <w:sz w:val="24"/>
        </w:rPr>
        <w:t>arrested, or a child becomes a w</w:t>
      </w:r>
      <w:r w:rsidRPr="009D1C02">
        <w:rPr>
          <w:rFonts w:ascii="Arial" w:hAnsi="Arial" w:cs="Arial"/>
          <w:b w:val="0"/>
          <w:bCs/>
          <w:i/>
          <w:iCs/>
          <w:color w:val="D80B8C"/>
          <w:sz w:val="24"/>
        </w:rPr>
        <w:t xml:space="preserve">ard of the state). Provide a detailed plan for how their participation will be addressed, should this occur. </w:t>
      </w:r>
      <w:r w:rsidR="00FD5B91" w:rsidRPr="009D1C02">
        <w:rPr>
          <w:rFonts w:ascii="Arial" w:hAnsi="Arial" w:cs="Arial"/>
          <w:b w:val="0"/>
          <w:bCs/>
          <w:i/>
          <w:iCs/>
          <w:color w:val="D80B8C"/>
          <w:sz w:val="24"/>
        </w:rPr>
        <w:t>The following should be taken into consideration in your plan:</w:t>
      </w:r>
    </w:p>
    <w:p w14:paraId="0E6232DB" w14:textId="2AB6CA1B" w:rsidR="00FD5B91" w:rsidRPr="009D1C02" w:rsidRDefault="00FD5B91" w:rsidP="009D1C02">
      <w:pPr>
        <w:pStyle w:val="ListBullet2"/>
        <w:numPr>
          <w:ilvl w:val="0"/>
          <w:numId w:val="60"/>
        </w:numPr>
        <w:spacing w:before="120" w:after="120" w:line="276" w:lineRule="auto"/>
        <w:rPr>
          <w:rFonts w:ascii="Arial" w:hAnsi="Arial" w:cs="Arial"/>
          <w:b w:val="0"/>
          <w:bCs/>
          <w:i/>
          <w:iCs/>
          <w:color w:val="D80B8C"/>
          <w:sz w:val="24"/>
        </w:rPr>
      </w:pPr>
      <w:r w:rsidRPr="009D1C02">
        <w:rPr>
          <w:rFonts w:ascii="Arial" w:hAnsi="Arial" w:cs="Arial"/>
          <w:b w:val="0"/>
          <w:bCs/>
          <w:i/>
          <w:iCs/>
          <w:color w:val="D80B8C"/>
          <w:sz w:val="24"/>
        </w:rPr>
        <w:t>If there is no benefit to the study, it may be most appropriate to end the individual’s participation in the study.</w:t>
      </w:r>
    </w:p>
    <w:p w14:paraId="2FD93DDD" w14:textId="52EDD284" w:rsidR="007F1BF1" w:rsidRPr="009D1C02" w:rsidRDefault="00FD5B91" w:rsidP="009D1C02">
      <w:pPr>
        <w:pStyle w:val="ListBullet2"/>
        <w:numPr>
          <w:ilvl w:val="0"/>
          <w:numId w:val="60"/>
        </w:numPr>
        <w:spacing w:before="120" w:after="120" w:line="276" w:lineRule="auto"/>
        <w:rPr>
          <w:rFonts w:ascii="Arial" w:hAnsi="Arial" w:cs="Arial"/>
          <w:b w:val="0"/>
          <w:bCs/>
          <w:i/>
          <w:iCs/>
          <w:color w:val="D80B8C"/>
          <w:sz w:val="24"/>
        </w:rPr>
      </w:pPr>
      <w:r w:rsidRPr="009D1C02">
        <w:rPr>
          <w:rFonts w:ascii="Arial" w:hAnsi="Arial" w:cs="Arial"/>
          <w:b w:val="0"/>
          <w:bCs/>
          <w:i/>
          <w:iCs/>
          <w:color w:val="D80B8C"/>
          <w:sz w:val="24"/>
        </w:rPr>
        <w:t>If a study participant becomes a prisoner during the study, call the PPHS immediately you are notified for guidance on how to proceed.</w:t>
      </w:r>
    </w:p>
    <w:p w14:paraId="33AC5A9E" w14:textId="12C0FB56" w:rsidR="007F1BF1" w:rsidRPr="009D1C02" w:rsidRDefault="00975251" w:rsidP="009D1C02">
      <w:pPr>
        <w:pStyle w:val="ListBullet2"/>
        <w:numPr>
          <w:ilvl w:val="0"/>
          <w:numId w:val="52"/>
        </w:numPr>
        <w:spacing w:before="120" w:after="120" w:line="276" w:lineRule="auto"/>
        <w:rPr>
          <w:rFonts w:ascii="Arial" w:hAnsi="Arial" w:cs="Arial"/>
          <w:b w:val="0"/>
          <w:bCs/>
          <w:i/>
          <w:iCs/>
          <w:color w:val="D80B8C"/>
        </w:rPr>
      </w:pPr>
      <w:r w:rsidRPr="009D1C02">
        <w:rPr>
          <w:rFonts w:ascii="Arial" w:hAnsi="Arial" w:cs="Arial"/>
          <w:b w:val="0"/>
          <w:bCs/>
          <w:i/>
          <w:iCs/>
          <w:color w:val="D80B8C"/>
          <w:sz w:val="24"/>
        </w:rPr>
        <w:t xml:space="preserve">Describe other aspects of the </w:t>
      </w:r>
      <w:r w:rsidR="00D866AD" w:rsidRPr="009D1C02">
        <w:rPr>
          <w:rFonts w:ascii="Arial" w:hAnsi="Arial" w:cs="Arial"/>
          <w:b w:val="0"/>
          <w:bCs/>
          <w:i/>
          <w:iCs/>
          <w:color w:val="D80B8C"/>
          <w:sz w:val="24"/>
        </w:rPr>
        <w:t>participant</w:t>
      </w:r>
      <w:r w:rsidRPr="009D1C02">
        <w:rPr>
          <w:rFonts w:ascii="Arial" w:hAnsi="Arial" w:cs="Arial"/>
          <w:b w:val="0"/>
          <w:bCs/>
          <w:i/>
          <w:iCs/>
          <w:color w:val="D80B8C"/>
          <w:sz w:val="24"/>
        </w:rPr>
        <w:t xml:space="preserve"> population that may increase their vulnerability (</w:t>
      </w:r>
      <w:r w:rsidR="00DD01B2" w:rsidRPr="009D1C02">
        <w:rPr>
          <w:rFonts w:ascii="Arial" w:hAnsi="Arial" w:cs="Arial"/>
          <w:b w:val="0"/>
          <w:bCs/>
          <w:i/>
          <w:iCs/>
          <w:color w:val="D80B8C"/>
          <w:sz w:val="24"/>
        </w:rPr>
        <w:t xml:space="preserve">marginalized populations, poverty, illiteracy and under-education, legal status, </w:t>
      </w:r>
      <w:r w:rsidRPr="009D1C02">
        <w:rPr>
          <w:rFonts w:ascii="Arial" w:hAnsi="Arial" w:cs="Arial"/>
          <w:b w:val="0"/>
          <w:bCs/>
          <w:i/>
          <w:iCs/>
          <w:color w:val="D80B8C"/>
          <w:sz w:val="24"/>
        </w:rPr>
        <w:t>home/institution-bound individuals</w:t>
      </w:r>
      <w:r w:rsidR="004E580C" w:rsidRPr="009D1C02">
        <w:rPr>
          <w:rFonts w:ascii="Arial" w:hAnsi="Arial" w:cs="Arial"/>
          <w:b w:val="0"/>
          <w:bCs/>
          <w:i/>
          <w:iCs/>
          <w:color w:val="D80B8C"/>
          <w:sz w:val="24"/>
        </w:rPr>
        <w:t>, cognitively-impaired minors, etc.</w:t>
      </w:r>
      <w:r w:rsidRPr="009D1C02">
        <w:rPr>
          <w:rFonts w:ascii="Arial" w:hAnsi="Arial" w:cs="Arial"/>
          <w:b w:val="0"/>
          <w:bCs/>
          <w:i/>
          <w:iCs/>
          <w:color w:val="D80B8C"/>
          <w:sz w:val="24"/>
        </w:rPr>
        <w:t xml:space="preserve">; </w:t>
      </w:r>
      <w:r w:rsidR="00C56323" w:rsidRPr="009D1C02">
        <w:rPr>
          <w:rFonts w:ascii="Arial" w:hAnsi="Arial" w:cs="Arial"/>
          <w:b w:val="0"/>
          <w:bCs/>
          <w:i/>
          <w:iCs/>
          <w:color w:val="D80B8C"/>
          <w:sz w:val="24"/>
        </w:rPr>
        <w:t>peers, colleagues and individuals in a subordinate role</w:t>
      </w:r>
      <w:r w:rsidR="004E580C" w:rsidRPr="009D1C02">
        <w:rPr>
          <w:rFonts w:ascii="Arial" w:hAnsi="Arial" w:cs="Arial"/>
          <w:b w:val="0"/>
          <w:bCs/>
          <w:i/>
          <w:iCs/>
          <w:color w:val="D80B8C"/>
          <w:sz w:val="24"/>
        </w:rPr>
        <w:t xml:space="preserve">, such as Mount Sinai employees or </w:t>
      </w:r>
      <w:r w:rsidRPr="009D1C02">
        <w:rPr>
          <w:rFonts w:ascii="Arial" w:hAnsi="Arial" w:cs="Arial"/>
          <w:b w:val="0"/>
          <w:bCs/>
          <w:i/>
          <w:iCs/>
          <w:color w:val="D80B8C"/>
          <w:sz w:val="24"/>
        </w:rPr>
        <w:t>students participating in their professor’s research)</w:t>
      </w:r>
      <w:r w:rsidR="00DB7EEA" w:rsidRPr="009D1C02">
        <w:rPr>
          <w:rFonts w:ascii="Arial" w:hAnsi="Arial" w:cs="Arial"/>
          <w:b w:val="0"/>
          <w:bCs/>
          <w:i/>
          <w:iCs/>
          <w:color w:val="D80B8C"/>
          <w:sz w:val="24"/>
        </w:rPr>
        <w:t>.</w:t>
      </w:r>
      <w:r w:rsidRPr="009D1C02">
        <w:rPr>
          <w:rFonts w:ascii="Arial" w:hAnsi="Arial" w:cs="Arial"/>
          <w:b w:val="0"/>
          <w:bCs/>
          <w:i/>
          <w:iCs/>
          <w:color w:val="D80B8C"/>
          <w:sz w:val="24"/>
        </w:rPr>
        <w:t xml:space="preserve"> </w:t>
      </w:r>
      <w:r w:rsidR="00DD01B2" w:rsidRPr="009D1C02">
        <w:rPr>
          <w:rFonts w:ascii="Arial" w:hAnsi="Arial" w:cs="Arial"/>
          <w:b w:val="0"/>
          <w:bCs/>
          <w:i/>
          <w:iCs/>
          <w:color w:val="D80B8C"/>
          <w:sz w:val="24"/>
        </w:rPr>
        <w:t xml:space="preserve">For </w:t>
      </w:r>
      <w:r w:rsidR="00DD01B2" w:rsidRPr="009D1C02">
        <w:rPr>
          <w:rFonts w:ascii="Arial" w:hAnsi="Arial" w:cs="Arial"/>
          <w:b w:val="0"/>
          <w:i/>
          <w:color w:val="D80B8C"/>
          <w:sz w:val="24"/>
        </w:rPr>
        <w:t>t</w:t>
      </w:r>
      <w:r w:rsidR="00DB7EEA" w:rsidRPr="009D1C02">
        <w:rPr>
          <w:rFonts w:ascii="Arial" w:hAnsi="Arial" w:cs="Arial"/>
          <w:b w:val="0"/>
          <w:i/>
          <w:color w:val="D80B8C"/>
          <w:sz w:val="24"/>
        </w:rPr>
        <w:t>ho</w:t>
      </w:r>
      <w:r w:rsidR="00DD01B2" w:rsidRPr="009D1C02">
        <w:rPr>
          <w:rFonts w:ascii="Arial" w:hAnsi="Arial" w:cs="Arial"/>
          <w:b w:val="0"/>
          <w:i/>
          <w:color w:val="D80B8C"/>
          <w:sz w:val="24"/>
        </w:rPr>
        <w:t xml:space="preserve">se </w:t>
      </w:r>
      <w:r w:rsidR="00D866AD" w:rsidRPr="009D1C02">
        <w:rPr>
          <w:rFonts w:ascii="Arial" w:hAnsi="Arial" w:cs="Arial"/>
          <w:b w:val="0"/>
          <w:i/>
          <w:color w:val="D80B8C"/>
          <w:sz w:val="24"/>
        </w:rPr>
        <w:t>partici</w:t>
      </w:r>
      <w:r w:rsidR="00D866AD" w:rsidRPr="009D1C02">
        <w:rPr>
          <w:rFonts w:ascii="Arial" w:hAnsi="Arial" w:cs="Arial"/>
          <w:b w:val="0"/>
          <w:i/>
          <w:color w:val="D80B8C"/>
          <w:sz w:val="24"/>
        </w:rPr>
        <w:lastRenderedPageBreak/>
        <w:t>pant</w:t>
      </w:r>
      <w:r w:rsidR="00DD01B2" w:rsidRPr="009D1C02">
        <w:rPr>
          <w:rFonts w:ascii="Arial" w:hAnsi="Arial" w:cs="Arial"/>
          <w:b w:val="0"/>
          <w:i/>
          <w:color w:val="D80B8C"/>
          <w:sz w:val="24"/>
        </w:rPr>
        <w:t xml:space="preserve">s </w:t>
      </w:r>
      <w:r w:rsidR="00DB7EEA" w:rsidRPr="009D1C02">
        <w:rPr>
          <w:rFonts w:ascii="Arial" w:hAnsi="Arial" w:cs="Arial"/>
          <w:b w:val="0"/>
          <w:i/>
          <w:color w:val="D80B8C"/>
          <w:sz w:val="24"/>
        </w:rPr>
        <w:t>at an increased risk of</w:t>
      </w:r>
      <w:r w:rsidR="00DD01B2" w:rsidRPr="009D1C02">
        <w:rPr>
          <w:rFonts w:ascii="Arial" w:hAnsi="Arial" w:cs="Arial"/>
          <w:b w:val="0"/>
          <w:i/>
          <w:color w:val="D80B8C"/>
          <w:sz w:val="24"/>
        </w:rPr>
        <w:t xml:space="preserve"> </w:t>
      </w:r>
      <w:r w:rsidR="00DB7EEA" w:rsidRPr="009D1C02">
        <w:rPr>
          <w:rFonts w:ascii="Arial" w:hAnsi="Arial" w:cs="Arial"/>
          <w:b w:val="0"/>
          <w:i/>
          <w:color w:val="D80B8C"/>
          <w:sz w:val="24"/>
        </w:rPr>
        <w:t>not understanding the</w:t>
      </w:r>
      <w:r w:rsidR="00DD01B2" w:rsidRPr="009D1C02">
        <w:rPr>
          <w:rFonts w:ascii="Arial" w:hAnsi="Arial" w:cs="Arial"/>
          <w:b w:val="0"/>
          <w:i/>
          <w:color w:val="D80B8C"/>
          <w:sz w:val="24"/>
        </w:rPr>
        <w:t xml:space="preserve"> aims, procedures, risks and benefits of this project, OR </w:t>
      </w:r>
      <w:r w:rsidR="00DB7EEA" w:rsidRPr="009D1C02">
        <w:rPr>
          <w:rFonts w:ascii="Arial" w:hAnsi="Arial" w:cs="Arial"/>
          <w:b w:val="0"/>
          <w:i/>
          <w:color w:val="D80B8C"/>
          <w:sz w:val="24"/>
        </w:rPr>
        <w:t xml:space="preserve">whom </w:t>
      </w:r>
      <w:r w:rsidR="00DD01B2" w:rsidRPr="009D1C02">
        <w:rPr>
          <w:rFonts w:ascii="Arial" w:hAnsi="Arial" w:cs="Arial"/>
          <w:b w:val="0"/>
          <w:i/>
          <w:color w:val="D80B8C"/>
          <w:sz w:val="24"/>
        </w:rPr>
        <w:t>may be at increased vulnerability to coercion or undue influence, describe additional safeguards included to protect their rights and welfare.</w:t>
      </w:r>
      <w:r w:rsidR="00C56323" w:rsidRPr="009D1C02">
        <w:rPr>
          <w:rFonts w:ascii="Arial" w:hAnsi="Arial" w:cs="Arial"/>
          <w:b w:val="0"/>
          <w:i/>
          <w:color w:val="D80B8C"/>
          <w:sz w:val="24"/>
        </w:rPr>
        <w:t xml:space="preserve">  See Recruitment Guidelines under the PPHS Guidance and Policies page.</w:t>
      </w:r>
    </w:p>
    <w:p w14:paraId="4F0B0FD2" w14:textId="22F5C36E" w:rsidR="00C525AF" w:rsidRPr="009D1C02" w:rsidRDefault="00FF1067" w:rsidP="009D1C02">
      <w:pPr>
        <w:pStyle w:val="ListBullet2"/>
        <w:numPr>
          <w:ilvl w:val="0"/>
          <w:numId w:val="52"/>
        </w:numPr>
        <w:spacing w:before="120" w:after="120" w:line="276" w:lineRule="auto"/>
        <w:rPr>
          <w:rFonts w:ascii="Arial" w:hAnsi="Arial" w:cs="Arial"/>
          <w:b w:val="0"/>
          <w:bCs/>
          <w:i/>
          <w:iCs/>
          <w:color w:val="D80B8C"/>
        </w:rPr>
      </w:pPr>
      <w:r w:rsidRPr="009D1C02">
        <w:rPr>
          <w:rFonts w:ascii="Arial" w:hAnsi="Arial" w:cs="Arial"/>
          <w:b w:val="0"/>
          <w:i/>
          <w:color w:val="D80B8C"/>
          <w:sz w:val="24"/>
        </w:rPr>
        <w:t xml:space="preserve">What steps are being taken to assure that a diverse group of research </w:t>
      </w:r>
      <w:r w:rsidR="00D866AD" w:rsidRPr="009D1C02">
        <w:rPr>
          <w:rFonts w:ascii="Arial" w:hAnsi="Arial" w:cs="Arial"/>
          <w:b w:val="0"/>
          <w:i/>
          <w:color w:val="D80B8C"/>
          <w:sz w:val="24"/>
        </w:rPr>
        <w:t>participant</w:t>
      </w:r>
      <w:r w:rsidRPr="009D1C02">
        <w:rPr>
          <w:rFonts w:ascii="Arial" w:hAnsi="Arial" w:cs="Arial"/>
          <w:b w:val="0"/>
          <w:i/>
          <w:color w:val="D80B8C"/>
          <w:sz w:val="24"/>
        </w:rPr>
        <w:t xml:space="preserve">s are approached to participate in this study? What are the projected demographics of the enrolled </w:t>
      </w:r>
      <w:r w:rsidR="00D866AD" w:rsidRPr="009D1C02">
        <w:rPr>
          <w:rFonts w:ascii="Arial" w:hAnsi="Arial" w:cs="Arial"/>
          <w:b w:val="0"/>
          <w:i/>
          <w:color w:val="D80B8C"/>
          <w:sz w:val="24"/>
        </w:rPr>
        <w:t>participant</w:t>
      </w:r>
      <w:r w:rsidRPr="009D1C02">
        <w:rPr>
          <w:rFonts w:ascii="Arial" w:hAnsi="Arial" w:cs="Arial"/>
          <w:b w:val="0"/>
          <w:i/>
          <w:color w:val="D80B8C"/>
          <w:sz w:val="24"/>
        </w:rPr>
        <w:t xml:space="preserve">s at study </w:t>
      </w:r>
      <w:r w:rsidR="00687DEC" w:rsidRPr="001826A3">
        <w:rPr>
          <w:rFonts w:ascii="Arial" w:hAnsi="Arial" w:cs="Arial"/>
          <w:b w:val="0"/>
          <w:i/>
          <w:color w:val="D80B8C"/>
          <w:sz w:val="24"/>
        </w:rPr>
        <w:t>completion?</w:t>
      </w:r>
    </w:p>
    <w:p w14:paraId="766ADE00" w14:textId="41EC8159" w:rsidR="00DD01B2" w:rsidRPr="009D1C02" w:rsidRDefault="00DD01B2" w:rsidP="009D1C02">
      <w:pPr>
        <w:pStyle w:val="ListBullet2"/>
        <w:numPr>
          <w:ilvl w:val="0"/>
          <w:numId w:val="52"/>
        </w:numPr>
        <w:spacing w:before="120" w:after="120" w:line="276" w:lineRule="auto"/>
        <w:rPr>
          <w:rFonts w:ascii="Arial" w:hAnsi="Arial" w:cs="Arial"/>
          <w:b w:val="0"/>
          <w:bCs/>
          <w:i/>
          <w:iCs/>
          <w:color w:val="D80B8C"/>
          <w:sz w:val="24"/>
        </w:rPr>
      </w:pPr>
      <w:r w:rsidRPr="009D1C02">
        <w:rPr>
          <w:rFonts w:ascii="Arial" w:hAnsi="Arial" w:cs="Arial"/>
          <w:b w:val="0"/>
          <w:bCs/>
          <w:i/>
          <w:iCs/>
          <w:color w:val="D80B8C"/>
          <w:sz w:val="24"/>
        </w:rPr>
        <w:t>Review the following checklists that are available in RUTH. The research team should provide the “project specific findings</w:t>
      </w:r>
      <w:r w:rsidR="00687DEC" w:rsidRPr="001826A3">
        <w:rPr>
          <w:rFonts w:ascii="Arial" w:hAnsi="Arial" w:cs="Arial"/>
          <w:b w:val="0"/>
          <w:bCs/>
          <w:i/>
          <w:iCs/>
          <w:color w:val="D80B8C"/>
          <w:sz w:val="24"/>
        </w:rPr>
        <w:t>” that</w:t>
      </w:r>
      <w:r w:rsidRPr="009D1C02">
        <w:rPr>
          <w:rFonts w:ascii="Arial" w:hAnsi="Arial" w:cs="Arial"/>
          <w:b w:val="0"/>
          <w:bCs/>
          <w:i/>
          <w:iCs/>
          <w:color w:val="D80B8C"/>
          <w:sz w:val="24"/>
        </w:rPr>
        <w:t xml:space="preserve"> are requested in the relevant checklists.</w:t>
      </w:r>
    </w:p>
    <w:p w14:paraId="7CD3A9B8" w14:textId="68CBC9F4" w:rsidR="00C12CB6" w:rsidRPr="009D1C02" w:rsidRDefault="00C12CB6" w:rsidP="009D1C02">
      <w:pPr>
        <w:pStyle w:val="ListBullet2"/>
        <w:numPr>
          <w:ilvl w:val="0"/>
          <w:numId w:val="9"/>
        </w:numPr>
        <w:spacing w:before="120" w:after="120" w:line="276" w:lineRule="auto"/>
        <w:ind w:left="1620"/>
        <w:rPr>
          <w:rFonts w:ascii="Arial" w:hAnsi="Arial" w:cs="Arial"/>
          <w:b w:val="0"/>
          <w:i/>
          <w:color w:val="D80B8C"/>
          <w:sz w:val="24"/>
        </w:rPr>
      </w:pPr>
      <w:r w:rsidRPr="009D1C02">
        <w:rPr>
          <w:rFonts w:ascii="Arial" w:hAnsi="Arial" w:cs="Arial"/>
          <w:b w:val="0"/>
          <w:i/>
          <w:color w:val="D80B8C"/>
          <w:sz w:val="24"/>
        </w:rPr>
        <w:t>If the Human Research involves cognitively impaired adult</w:t>
      </w:r>
      <w:r w:rsidR="00F67745" w:rsidRPr="009D1C02">
        <w:rPr>
          <w:rFonts w:ascii="Arial" w:hAnsi="Arial" w:cs="Arial"/>
          <w:b w:val="0"/>
          <w:i/>
          <w:color w:val="D80B8C"/>
          <w:sz w:val="24"/>
        </w:rPr>
        <w:t xml:space="preserve">s, </w:t>
      </w:r>
      <w:r w:rsidR="00687DEC" w:rsidRPr="00687DEC">
        <w:rPr>
          <w:rFonts w:ascii="Arial" w:hAnsi="Arial" w:cs="Arial"/>
          <w:b w:val="0"/>
          <w:i/>
          <w:color w:val="D80B8C"/>
          <w:sz w:val="24"/>
        </w:rPr>
        <w:t>complete and attach</w:t>
      </w:r>
      <w:r w:rsidR="00F67745" w:rsidRPr="009D1C02">
        <w:rPr>
          <w:rFonts w:ascii="Arial" w:hAnsi="Arial" w:cs="Arial"/>
          <w:b w:val="0"/>
          <w:i/>
          <w:color w:val="D80B8C"/>
          <w:sz w:val="24"/>
        </w:rPr>
        <w:t xml:space="preserve"> the “</w:t>
      </w:r>
      <w:hyperlink r:id="rId23" w:history="1">
        <w:r w:rsidR="00F67745" w:rsidRPr="009D1C02">
          <w:rPr>
            <w:rStyle w:val="Hyperlink"/>
            <w:rFonts w:ascii="Arial" w:hAnsi="Arial" w:cs="Arial"/>
            <w:b w:val="0"/>
            <w:i/>
            <w:color w:val="0070C0"/>
            <w:sz w:val="24"/>
          </w:rPr>
          <w:t>CHECKLIST HRP-417</w:t>
        </w:r>
        <w:r w:rsidRPr="009D1C02">
          <w:rPr>
            <w:rStyle w:val="Hyperlink"/>
            <w:rFonts w:ascii="Arial" w:hAnsi="Arial" w:cs="Arial"/>
            <w:b w:val="0"/>
            <w:i/>
            <w:color w:val="0070C0"/>
            <w:sz w:val="24"/>
          </w:rPr>
          <w:t xml:space="preserve"> Criteria for Research Involving Cognitively Impaired Adults</w:t>
        </w:r>
      </w:hyperlink>
      <w:r w:rsidRPr="009D1C02">
        <w:rPr>
          <w:rFonts w:ascii="Arial" w:hAnsi="Arial" w:cs="Arial"/>
          <w:b w:val="0"/>
          <w:i/>
          <w:color w:val="D80B8C"/>
          <w:sz w:val="24"/>
        </w:rPr>
        <w:t>” to ensure that your protocol has sufficiently addressed these additional regulatory criteria for approval, including protocol specific information</w:t>
      </w:r>
      <w:r w:rsidR="009D1C02">
        <w:rPr>
          <w:rFonts w:ascii="Arial" w:hAnsi="Arial" w:cs="Arial"/>
          <w:b w:val="0"/>
          <w:i/>
          <w:color w:val="D80B8C"/>
          <w:sz w:val="24"/>
        </w:rPr>
        <w:t xml:space="preserve"> to support the determinations.</w:t>
      </w:r>
    </w:p>
    <w:p w14:paraId="5F2304A2" w14:textId="0DF029E8" w:rsidR="00C12CB6" w:rsidRPr="009D1C02" w:rsidRDefault="00C12CB6" w:rsidP="009D1C02">
      <w:pPr>
        <w:pStyle w:val="ListBullet2"/>
        <w:numPr>
          <w:ilvl w:val="0"/>
          <w:numId w:val="9"/>
        </w:numPr>
        <w:spacing w:before="120" w:after="120" w:line="276" w:lineRule="auto"/>
        <w:ind w:left="1620"/>
        <w:rPr>
          <w:rFonts w:ascii="Arial" w:hAnsi="Arial" w:cs="Arial"/>
          <w:b w:val="0"/>
          <w:i/>
          <w:color w:val="D80B8C"/>
          <w:sz w:val="24"/>
        </w:rPr>
      </w:pPr>
      <w:r w:rsidRPr="009D1C02">
        <w:rPr>
          <w:rFonts w:ascii="Arial" w:hAnsi="Arial" w:cs="Arial"/>
          <w:b w:val="0"/>
          <w:i/>
          <w:color w:val="D80B8C"/>
          <w:sz w:val="24"/>
        </w:rPr>
        <w:t>If the Human Research involves persons who have not attained the legal age for consent to treatments or procedures involved in the research (“children”</w:t>
      </w:r>
      <w:r w:rsidR="00F67745" w:rsidRPr="009D1C02">
        <w:rPr>
          <w:rFonts w:ascii="Arial" w:hAnsi="Arial" w:cs="Arial"/>
          <w:b w:val="0"/>
          <w:i/>
          <w:color w:val="D80B8C"/>
          <w:sz w:val="24"/>
        </w:rPr>
        <w:t xml:space="preserve">), </w:t>
      </w:r>
      <w:r w:rsidR="00687DEC" w:rsidRPr="00687DEC">
        <w:rPr>
          <w:rFonts w:ascii="Arial" w:hAnsi="Arial" w:cs="Arial"/>
          <w:b w:val="0"/>
          <w:i/>
          <w:color w:val="D80B8C"/>
          <w:sz w:val="24"/>
        </w:rPr>
        <w:t xml:space="preserve">complete and attach the </w:t>
      </w:r>
      <w:r w:rsidR="00F67745" w:rsidRPr="009D1C02">
        <w:rPr>
          <w:rFonts w:ascii="Arial" w:hAnsi="Arial" w:cs="Arial"/>
          <w:b w:val="0"/>
          <w:i/>
          <w:color w:val="D80B8C"/>
          <w:sz w:val="24"/>
        </w:rPr>
        <w:t>“</w:t>
      </w:r>
      <w:hyperlink r:id="rId24" w:history="1">
        <w:r w:rsidR="00F67745" w:rsidRPr="009D1C02">
          <w:rPr>
            <w:rStyle w:val="Hyperlink"/>
            <w:rFonts w:ascii="Arial" w:hAnsi="Arial" w:cs="Arial"/>
            <w:b w:val="0"/>
            <w:i/>
            <w:color w:val="0070C0"/>
            <w:sz w:val="24"/>
          </w:rPr>
          <w:t>CHECKLIST HRP-416</w:t>
        </w:r>
        <w:r w:rsidRPr="009D1C02">
          <w:rPr>
            <w:rStyle w:val="Hyperlink"/>
            <w:rFonts w:ascii="Arial" w:hAnsi="Arial" w:cs="Arial"/>
            <w:b w:val="0"/>
            <w:i/>
            <w:color w:val="0070C0"/>
            <w:sz w:val="24"/>
          </w:rPr>
          <w:t xml:space="preserve"> Criteria for Research Involving Children</w:t>
        </w:r>
      </w:hyperlink>
      <w:r w:rsidRPr="009D1C02">
        <w:rPr>
          <w:rFonts w:ascii="Arial" w:hAnsi="Arial" w:cs="Arial"/>
          <w:b w:val="0"/>
          <w:i/>
          <w:color w:val="D80B8C"/>
          <w:sz w:val="24"/>
        </w:rPr>
        <w:t>” to ensure that your protocol has sufficiently addressed these additional regulatory criteria for approval, including protocol specific information to support the determinations.</w:t>
      </w:r>
    </w:p>
    <w:p w14:paraId="5D75A061" w14:textId="0F657434" w:rsidR="00C12CB6" w:rsidRPr="009D1C02" w:rsidRDefault="00C12CB6" w:rsidP="009D1C02">
      <w:pPr>
        <w:pStyle w:val="ListBullet2"/>
        <w:numPr>
          <w:ilvl w:val="0"/>
          <w:numId w:val="9"/>
        </w:numPr>
        <w:spacing w:before="120" w:after="120" w:line="276" w:lineRule="auto"/>
        <w:ind w:left="1620"/>
        <w:rPr>
          <w:rFonts w:ascii="Arial" w:hAnsi="Arial" w:cs="Arial"/>
          <w:b w:val="0"/>
          <w:i/>
          <w:color w:val="D80B8C"/>
          <w:sz w:val="24"/>
        </w:rPr>
      </w:pPr>
      <w:r w:rsidRPr="009D1C02">
        <w:rPr>
          <w:rFonts w:ascii="Arial" w:hAnsi="Arial" w:cs="Arial"/>
          <w:b w:val="0"/>
          <w:i/>
          <w:color w:val="D80B8C"/>
          <w:sz w:val="24"/>
        </w:rPr>
        <w:t xml:space="preserve">If the Human Research involves </w:t>
      </w:r>
      <w:r w:rsidR="00995FE6" w:rsidRPr="009D1C02">
        <w:rPr>
          <w:rFonts w:ascii="Arial" w:hAnsi="Arial" w:cs="Arial"/>
          <w:b w:val="0"/>
          <w:i/>
          <w:color w:val="D80B8C"/>
          <w:sz w:val="24"/>
        </w:rPr>
        <w:t xml:space="preserve">someone who is </w:t>
      </w:r>
      <w:r w:rsidRPr="009D1C02">
        <w:rPr>
          <w:rFonts w:ascii="Arial" w:hAnsi="Arial" w:cs="Arial"/>
          <w:b w:val="0"/>
          <w:i/>
          <w:color w:val="D80B8C"/>
          <w:sz w:val="24"/>
        </w:rPr>
        <w:t xml:space="preserve">pregnant, </w:t>
      </w:r>
      <w:r w:rsidR="00687DEC" w:rsidRPr="00687DEC">
        <w:rPr>
          <w:rFonts w:ascii="Arial" w:hAnsi="Arial" w:cs="Arial"/>
          <w:b w:val="0"/>
          <w:i/>
          <w:color w:val="D80B8C"/>
          <w:sz w:val="24"/>
        </w:rPr>
        <w:t xml:space="preserve">complete and attach the </w:t>
      </w:r>
      <w:r w:rsidRPr="009D1C02">
        <w:rPr>
          <w:rFonts w:ascii="Arial" w:hAnsi="Arial" w:cs="Arial"/>
          <w:b w:val="0"/>
          <w:i/>
          <w:color w:val="D80B8C"/>
          <w:sz w:val="24"/>
        </w:rPr>
        <w:t>“</w:t>
      </w:r>
      <w:hyperlink r:id="rId25" w:history="1">
        <w:r w:rsidR="008E72C8" w:rsidRPr="009D1C02">
          <w:rPr>
            <w:rStyle w:val="Hyperlink"/>
            <w:rFonts w:ascii="Arial" w:hAnsi="Arial" w:cs="Arial"/>
            <w:b w:val="0"/>
            <w:i/>
            <w:color w:val="0070C0"/>
            <w:sz w:val="24"/>
          </w:rPr>
          <w:t>CHECKLIST HRP-412 Criteria for Research Involving Pregnant People</w:t>
        </w:r>
      </w:hyperlink>
      <w:r w:rsidRPr="009D1C02">
        <w:rPr>
          <w:rFonts w:ascii="Arial" w:hAnsi="Arial" w:cs="Arial"/>
          <w:b w:val="0"/>
          <w:i/>
          <w:color w:val="D80B8C"/>
          <w:sz w:val="24"/>
        </w:rPr>
        <w:t>” to ensure that your protocol has sufficiently addressed these additional regulatory criteria for approval, including protocol specific information to support the determinations.</w:t>
      </w:r>
      <w:r w:rsidR="00325649" w:rsidRPr="009D1C02">
        <w:rPr>
          <w:rFonts w:ascii="Arial" w:hAnsi="Arial" w:cs="Arial"/>
          <w:b w:val="0"/>
          <w:i/>
          <w:color w:val="D80B8C"/>
          <w:sz w:val="24"/>
        </w:rPr>
        <w:br/>
      </w:r>
    </w:p>
    <w:p w14:paraId="049687CD" w14:textId="560CB43F" w:rsidR="00C12CB6" w:rsidRPr="009D1C02" w:rsidRDefault="00C12CB6" w:rsidP="009D1C02">
      <w:pPr>
        <w:pStyle w:val="ListBullet2"/>
        <w:numPr>
          <w:ilvl w:val="0"/>
          <w:numId w:val="9"/>
        </w:numPr>
        <w:spacing w:before="120" w:after="120" w:line="276" w:lineRule="auto"/>
        <w:ind w:left="1620"/>
        <w:rPr>
          <w:rFonts w:ascii="Arial" w:hAnsi="Arial" w:cs="Arial"/>
          <w:b w:val="0"/>
          <w:i/>
          <w:color w:val="D80B8C"/>
          <w:sz w:val="24"/>
        </w:rPr>
      </w:pPr>
      <w:r w:rsidRPr="009D1C02">
        <w:rPr>
          <w:rFonts w:ascii="Arial" w:hAnsi="Arial" w:cs="Arial"/>
          <w:b w:val="0"/>
          <w:i/>
          <w:color w:val="D80B8C"/>
          <w:sz w:val="24"/>
        </w:rPr>
        <w:lastRenderedPageBreak/>
        <w:t xml:space="preserve">If the Human Research involves non-viable neonates or neonates of uncertain viability, </w:t>
      </w:r>
      <w:r w:rsidR="00687DEC" w:rsidRPr="00687DEC">
        <w:rPr>
          <w:rFonts w:ascii="Arial" w:hAnsi="Arial" w:cs="Arial"/>
          <w:b w:val="0"/>
          <w:i/>
          <w:color w:val="D80B8C"/>
          <w:sz w:val="24"/>
        </w:rPr>
        <w:t xml:space="preserve">complete and attach the </w:t>
      </w:r>
      <w:r w:rsidRPr="009D1C02">
        <w:rPr>
          <w:rFonts w:ascii="Arial" w:hAnsi="Arial" w:cs="Arial"/>
          <w:b w:val="0"/>
          <w:i/>
          <w:color w:val="D80B8C"/>
          <w:sz w:val="24"/>
        </w:rPr>
        <w:t>“</w:t>
      </w:r>
      <w:hyperlink r:id="rId26" w:history="1">
        <w:r w:rsidRPr="009D1C02">
          <w:rPr>
            <w:rStyle w:val="Hyperlink"/>
            <w:rFonts w:ascii="Arial" w:hAnsi="Arial" w:cs="Arial"/>
            <w:b w:val="0"/>
            <w:i/>
            <w:color w:val="0070C0"/>
            <w:sz w:val="24"/>
          </w:rPr>
          <w:t>CHECKLI</w:t>
        </w:r>
        <w:r w:rsidR="00F67745" w:rsidRPr="009D1C02">
          <w:rPr>
            <w:rStyle w:val="Hyperlink"/>
            <w:rFonts w:ascii="Arial" w:hAnsi="Arial" w:cs="Arial"/>
            <w:b w:val="0"/>
            <w:i/>
            <w:color w:val="0070C0"/>
            <w:sz w:val="24"/>
          </w:rPr>
          <w:t>ST HRP-413</w:t>
        </w:r>
        <w:r w:rsidRPr="009D1C02">
          <w:rPr>
            <w:rStyle w:val="Hyperlink"/>
            <w:rFonts w:ascii="Arial" w:hAnsi="Arial" w:cs="Arial"/>
            <w:b w:val="0"/>
            <w:i/>
            <w:color w:val="0070C0"/>
            <w:sz w:val="24"/>
          </w:rPr>
          <w:t xml:space="preserve"> Criteria for Research Involving Non-Via</w:t>
        </w:r>
        <w:r w:rsidR="00F67745" w:rsidRPr="009D1C02">
          <w:rPr>
            <w:rStyle w:val="Hyperlink"/>
            <w:rFonts w:ascii="Arial" w:hAnsi="Arial" w:cs="Arial"/>
            <w:b w:val="0"/>
            <w:i/>
            <w:color w:val="0070C0"/>
            <w:sz w:val="24"/>
          </w:rPr>
          <w:t>ble Neonates</w:t>
        </w:r>
      </w:hyperlink>
      <w:r w:rsidR="00F67745" w:rsidRPr="009D1C02">
        <w:rPr>
          <w:rFonts w:ascii="Arial" w:hAnsi="Arial" w:cs="Arial"/>
          <w:b w:val="0"/>
          <w:i/>
          <w:color w:val="D80B8C"/>
          <w:sz w:val="24"/>
        </w:rPr>
        <w:t>” “</w:t>
      </w:r>
      <w:hyperlink r:id="rId27" w:history="1">
        <w:r w:rsidR="00F67745" w:rsidRPr="009D1C02">
          <w:rPr>
            <w:rStyle w:val="Hyperlink"/>
            <w:rFonts w:ascii="Arial" w:hAnsi="Arial" w:cs="Arial"/>
            <w:b w:val="0"/>
            <w:i/>
            <w:color w:val="0070C0"/>
            <w:sz w:val="24"/>
          </w:rPr>
          <w:t>CHECKLIST HRP-414</w:t>
        </w:r>
        <w:r w:rsidRPr="009D1C02">
          <w:rPr>
            <w:rStyle w:val="Hyperlink"/>
            <w:rFonts w:ascii="Arial" w:hAnsi="Arial" w:cs="Arial"/>
            <w:b w:val="0"/>
            <w:i/>
            <w:color w:val="0070C0"/>
            <w:sz w:val="24"/>
          </w:rPr>
          <w:t xml:space="preserve"> Criteria for Research Involving Neonates of Uncertain Viability</w:t>
        </w:r>
      </w:hyperlink>
      <w:r w:rsidRPr="009D1C02">
        <w:rPr>
          <w:rFonts w:ascii="Arial" w:hAnsi="Arial" w:cs="Arial"/>
          <w:b w:val="0"/>
          <w:i/>
          <w:color w:val="D80B8C"/>
          <w:sz w:val="24"/>
        </w:rPr>
        <w:t>” to ensure that your protocol has sufficiently addressed these additional regulatory criteria for approval, including protocol specific information to support the determinations.</w:t>
      </w:r>
    </w:p>
    <w:p w14:paraId="2F128DD4" w14:textId="2BE89AC3" w:rsidR="00325649" w:rsidRPr="009D1C02" w:rsidRDefault="00C12CB6" w:rsidP="009D1C02">
      <w:pPr>
        <w:pStyle w:val="ListBullet2"/>
        <w:numPr>
          <w:ilvl w:val="0"/>
          <w:numId w:val="9"/>
        </w:numPr>
        <w:spacing w:before="120" w:after="120" w:line="276" w:lineRule="auto"/>
        <w:ind w:left="1620"/>
        <w:rPr>
          <w:rFonts w:ascii="Arial" w:hAnsi="Arial" w:cs="Arial"/>
          <w:b w:val="0"/>
          <w:color w:val="D80B8C"/>
          <w:sz w:val="24"/>
        </w:rPr>
      </w:pPr>
      <w:r w:rsidRPr="009D1C02">
        <w:rPr>
          <w:rFonts w:ascii="Arial" w:hAnsi="Arial" w:cs="Arial"/>
          <w:b w:val="0"/>
          <w:i/>
          <w:color w:val="D80B8C"/>
          <w:sz w:val="24"/>
        </w:rPr>
        <w:t xml:space="preserve">If the Human Research involves Prisoners, </w:t>
      </w:r>
      <w:r w:rsidR="00687DEC" w:rsidRPr="00687DEC">
        <w:rPr>
          <w:rFonts w:ascii="Arial" w:hAnsi="Arial" w:cs="Arial"/>
          <w:b w:val="0"/>
          <w:i/>
          <w:color w:val="D80B8C"/>
          <w:sz w:val="24"/>
        </w:rPr>
        <w:t xml:space="preserve">complete and attach the </w:t>
      </w:r>
      <w:r w:rsidRPr="009D1C02">
        <w:rPr>
          <w:rFonts w:ascii="Arial" w:hAnsi="Arial" w:cs="Arial"/>
          <w:b w:val="0"/>
          <w:i/>
          <w:color w:val="D80B8C"/>
          <w:sz w:val="24"/>
        </w:rPr>
        <w:t>“</w:t>
      </w:r>
      <w:hyperlink r:id="rId28" w:history="1">
        <w:r w:rsidRPr="009D1C02">
          <w:rPr>
            <w:rStyle w:val="Hyperlink"/>
            <w:rFonts w:ascii="Arial" w:hAnsi="Arial" w:cs="Arial"/>
            <w:b w:val="0"/>
            <w:i/>
            <w:color w:val="0070C0"/>
            <w:sz w:val="24"/>
          </w:rPr>
          <w:t>CHECKLIST HRP-41</w:t>
        </w:r>
        <w:r w:rsidRPr="009D1C02">
          <w:rPr>
            <w:rStyle w:val="Hyperlink"/>
            <w:rFonts w:ascii="Arial" w:hAnsi="Arial" w:cs="Arial"/>
            <w:b w:val="0"/>
            <w:i/>
            <w:vanish/>
            <w:color w:val="0070C0"/>
            <w:sz w:val="24"/>
          </w:rPr>
          <w:t>HHRPHRP</w:t>
        </w:r>
        <w:r w:rsidR="00F67745" w:rsidRPr="009D1C02">
          <w:rPr>
            <w:rStyle w:val="Hyperlink"/>
            <w:rFonts w:ascii="Arial" w:hAnsi="Arial" w:cs="Arial"/>
            <w:b w:val="0"/>
            <w:i/>
            <w:color w:val="0070C0"/>
            <w:sz w:val="24"/>
          </w:rPr>
          <w:t>5</w:t>
        </w:r>
        <w:r w:rsidRPr="009D1C02">
          <w:rPr>
            <w:rStyle w:val="Hyperlink"/>
            <w:rFonts w:ascii="Arial" w:hAnsi="Arial" w:cs="Arial"/>
            <w:b w:val="0"/>
            <w:i/>
            <w:color w:val="0070C0"/>
            <w:sz w:val="24"/>
          </w:rPr>
          <w:t xml:space="preserve"> Research Involving Prisoners</w:t>
        </w:r>
      </w:hyperlink>
      <w:r w:rsidRPr="009D1C02">
        <w:rPr>
          <w:rFonts w:ascii="Arial" w:hAnsi="Arial" w:cs="Arial"/>
          <w:b w:val="0"/>
          <w:i/>
          <w:color w:val="D80B8C"/>
          <w:sz w:val="24"/>
        </w:rPr>
        <w:t>” to ensure that your protocol has sufficiently addressed these additional regulatory criteria for approval, including protocol specific information to support the determinations.</w:t>
      </w:r>
      <w:r w:rsidR="000F4E27" w:rsidRPr="009D1C02">
        <w:rPr>
          <w:rFonts w:ascii="Arial" w:hAnsi="Arial" w:cs="Arial"/>
          <w:b w:val="0"/>
          <w:i/>
          <w:color w:val="D80B8C"/>
          <w:sz w:val="24"/>
        </w:rPr>
        <w:br/>
      </w:r>
      <w:r w:rsidR="00325649" w:rsidRPr="009D1C02">
        <w:rPr>
          <w:rFonts w:ascii="Arial" w:hAnsi="Arial" w:cs="Arial"/>
          <w:b w:val="0"/>
          <w:color w:val="D80B8C"/>
          <w:sz w:val="24"/>
        </w:rPr>
        <w:br/>
      </w:r>
    </w:p>
    <w:p w14:paraId="5C075E45" w14:textId="4FF00A15" w:rsidR="00975251" w:rsidRPr="009D1C02" w:rsidRDefault="000F4E27" w:rsidP="009D1C02">
      <w:pPr>
        <w:pStyle w:val="ListBullet2"/>
        <w:numPr>
          <w:ilvl w:val="0"/>
          <w:numId w:val="35"/>
        </w:numPr>
        <w:spacing w:before="120" w:after="120" w:line="276" w:lineRule="auto"/>
        <w:rPr>
          <w:rFonts w:ascii="Arial" w:hAnsi="Arial" w:cs="Arial"/>
          <w:sz w:val="32"/>
          <w:szCs w:val="32"/>
        </w:rPr>
      </w:pPr>
      <w:r w:rsidRPr="009D1C02">
        <w:rPr>
          <w:rFonts w:ascii="Arial" w:hAnsi="Arial" w:cs="Arial"/>
          <w:szCs w:val="28"/>
        </w:rPr>
        <w:t>Multi-Site Human Research</w:t>
      </w:r>
    </w:p>
    <w:p w14:paraId="21B875A1" w14:textId="79394839" w:rsidR="00C12CB6" w:rsidRPr="009D1C02" w:rsidRDefault="00DB7EEA" w:rsidP="009D1C02">
      <w:pPr>
        <w:pStyle w:val="ListBullet2"/>
        <w:spacing w:before="120" w:after="120" w:line="276" w:lineRule="auto"/>
        <w:ind w:left="720"/>
        <w:rPr>
          <w:rFonts w:ascii="Arial" w:hAnsi="Arial" w:cs="Arial"/>
          <w:b w:val="0"/>
          <w:i/>
          <w:color w:val="D80B8C"/>
          <w:sz w:val="24"/>
        </w:rPr>
      </w:pPr>
      <w:r w:rsidRPr="009D1C02">
        <w:rPr>
          <w:rFonts w:ascii="Arial" w:hAnsi="Arial" w:cs="Arial"/>
          <w:b w:val="0"/>
          <w:i/>
          <w:color w:val="D80B8C"/>
          <w:sz w:val="24"/>
        </w:rPr>
        <w:t xml:space="preserve">Besides research sites within </w:t>
      </w:r>
      <w:r w:rsidR="00975251" w:rsidRPr="009D1C02">
        <w:rPr>
          <w:rFonts w:ascii="Arial" w:hAnsi="Arial" w:cs="Arial"/>
          <w:b w:val="0"/>
          <w:i/>
          <w:color w:val="D80B8C"/>
          <w:sz w:val="24"/>
        </w:rPr>
        <w:t>t</w:t>
      </w:r>
      <w:r w:rsidRPr="009D1C02">
        <w:rPr>
          <w:rFonts w:ascii="Arial" w:hAnsi="Arial" w:cs="Arial"/>
          <w:b w:val="0"/>
          <w:i/>
          <w:color w:val="D80B8C"/>
          <w:sz w:val="24"/>
        </w:rPr>
        <w:t>h</w:t>
      </w:r>
      <w:r w:rsidR="00975251" w:rsidRPr="009D1C02">
        <w:rPr>
          <w:rFonts w:ascii="Arial" w:hAnsi="Arial" w:cs="Arial"/>
          <w:b w:val="0"/>
          <w:i/>
          <w:color w:val="D80B8C"/>
          <w:sz w:val="24"/>
        </w:rPr>
        <w:t xml:space="preserve">e Mount Sinai System </w:t>
      </w:r>
      <w:r w:rsidRPr="009D1C02">
        <w:rPr>
          <w:rFonts w:ascii="Arial" w:hAnsi="Arial" w:cs="Arial"/>
          <w:b w:val="0"/>
          <w:i/>
          <w:color w:val="D80B8C"/>
          <w:sz w:val="24"/>
        </w:rPr>
        <w:t>p</w:t>
      </w:r>
      <w:r w:rsidR="00E2657C" w:rsidRPr="009D1C02">
        <w:rPr>
          <w:rFonts w:ascii="Arial" w:hAnsi="Arial" w:cs="Arial"/>
          <w:b w:val="0"/>
          <w:i/>
          <w:color w:val="D80B8C"/>
          <w:sz w:val="24"/>
        </w:rPr>
        <w:t xml:space="preserve">lease detail the PI’s </w:t>
      </w:r>
      <w:r w:rsidRPr="009D1C02">
        <w:rPr>
          <w:rFonts w:ascii="Arial" w:hAnsi="Arial" w:cs="Arial"/>
          <w:b w:val="0"/>
          <w:i/>
          <w:color w:val="D80B8C"/>
          <w:sz w:val="24"/>
        </w:rPr>
        <w:t>responsibilities</w:t>
      </w:r>
      <w:r w:rsidR="00975251" w:rsidRPr="009D1C02">
        <w:rPr>
          <w:rFonts w:ascii="Arial" w:hAnsi="Arial" w:cs="Arial"/>
          <w:b w:val="0"/>
          <w:i/>
          <w:color w:val="D80B8C"/>
          <w:sz w:val="24"/>
        </w:rPr>
        <w:t xml:space="preserve"> for other sites, or </w:t>
      </w:r>
      <w:r w:rsidRPr="009D1C02">
        <w:rPr>
          <w:rFonts w:ascii="Arial" w:hAnsi="Arial" w:cs="Arial"/>
          <w:b w:val="0"/>
          <w:i/>
          <w:color w:val="D80B8C"/>
          <w:sz w:val="24"/>
        </w:rPr>
        <w:t>overall</w:t>
      </w:r>
      <w:r w:rsidR="00975251" w:rsidRPr="009D1C02">
        <w:rPr>
          <w:rFonts w:ascii="Arial" w:hAnsi="Arial" w:cs="Arial"/>
          <w:b w:val="0"/>
          <w:i/>
          <w:color w:val="D80B8C"/>
          <w:sz w:val="24"/>
        </w:rPr>
        <w:t xml:space="preserve"> responsibility for the project?</w:t>
      </w:r>
    </w:p>
    <w:p w14:paraId="4E8749B1" w14:textId="46BFAC08" w:rsidR="00626F09" w:rsidRPr="009D1C02" w:rsidRDefault="00975251" w:rsidP="009D1C02">
      <w:pPr>
        <w:pStyle w:val="ListBullet2"/>
        <w:spacing w:before="120" w:after="120" w:line="276" w:lineRule="auto"/>
        <w:ind w:left="720"/>
        <w:rPr>
          <w:rFonts w:ascii="Arial" w:hAnsi="Arial" w:cs="Arial"/>
          <w:b w:val="0"/>
          <w:i/>
          <w:sz w:val="24"/>
        </w:rPr>
      </w:pPr>
      <w:r w:rsidRPr="009D1C02">
        <w:rPr>
          <w:rFonts w:ascii="Arial" w:hAnsi="Arial" w:cs="Arial"/>
          <w:b w:val="0"/>
          <w:i/>
          <w:color w:val="D80B8C"/>
          <w:sz w:val="24"/>
        </w:rPr>
        <w:t xml:space="preserve">If coordinating center </w:t>
      </w:r>
      <w:r w:rsidR="00DB7EEA" w:rsidRPr="009D1C02">
        <w:rPr>
          <w:rFonts w:ascii="Arial" w:hAnsi="Arial" w:cs="Arial"/>
          <w:b w:val="0"/>
          <w:i/>
          <w:color w:val="D80B8C"/>
          <w:sz w:val="24"/>
        </w:rPr>
        <w:t>functions</w:t>
      </w:r>
      <w:r w:rsidRPr="009D1C02">
        <w:rPr>
          <w:rFonts w:ascii="Arial" w:hAnsi="Arial" w:cs="Arial"/>
          <w:b w:val="0"/>
          <w:i/>
          <w:color w:val="D80B8C"/>
          <w:sz w:val="24"/>
        </w:rPr>
        <w:t xml:space="preserve"> are taking place at Sinai</w:t>
      </w:r>
      <w:r w:rsidR="00DB7EEA" w:rsidRPr="009D1C02">
        <w:rPr>
          <w:rFonts w:ascii="Arial" w:hAnsi="Arial" w:cs="Arial"/>
          <w:b w:val="0"/>
          <w:i/>
          <w:color w:val="D80B8C"/>
          <w:sz w:val="24"/>
        </w:rPr>
        <w:t xml:space="preserve">, whether or not it is also a clinical site, </w:t>
      </w:r>
      <w:r w:rsidR="00FF1067" w:rsidRPr="009D1C02">
        <w:rPr>
          <w:rFonts w:ascii="Arial" w:hAnsi="Arial" w:cs="Arial"/>
          <w:b w:val="0"/>
          <w:i/>
          <w:color w:val="D80B8C"/>
          <w:sz w:val="24"/>
        </w:rPr>
        <w:t xml:space="preserve">please answer the following with appropriate justification and </w:t>
      </w:r>
      <w:r w:rsidR="00192E17" w:rsidRPr="009D1C02">
        <w:rPr>
          <w:rFonts w:ascii="Arial" w:hAnsi="Arial" w:cs="Arial"/>
          <w:b w:val="0"/>
          <w:i/>
          <w:color w:val="D80B8C"/>
          <w:sz w:val="24"/>
        </w:rPr>
        <w:t>documentation</w:t>
      </w:r>
      <w:r w:rsidR="00FF1067" w:rsidRPr="009D1C02">
        <w:rPr>
          <w:rFonts w:ascii="Arial" w:hAnsi="Arial" w:cs="Arial"/>
          <w:b w:val="0"/>
          <w:i/>
          <w:color w:val="D80B8C"/>
          <w:sz w:val="24"/>
        </w:rPr>
        <w:t>, if needed:</w:t>
      </w:r>
    </w:p>
    <w:p w14:paraId="3BEC72BE" w14:textId="42379808" w:rsidR="00B04C5A" w:rsidRPr="009D1C02" w:rsidRDefault="00BA1AE0" w:rsidP="009D1C02">
      <w:pPr>
        <w:pStyle w:val="ListBullet2"/>
        <w:numPr>
          <w:ilvl w:val="0"/>
          <w:numId w:val="61"/>
        </w:numPr>
        <w:spacing w:before="120" w:after="120" w:line="276" w:lineRule="auto"/>
        <w:rPr>
          <w:rFonts w:ascii="Arial" w:hAnsi="Arial" w:cs="Arial"/>
          <w:b w:val="0"/>
          <w:sz w:val="24"/>
        </w:rPr>
      </w:pPr>
      <w:r w:rsidRPr="009D1C02">
        <w:rPr>
          <w:rFonts w:ascii="Arial" w:hAnsi="Arial" w:cs="Arial"/>
          <w:b w:val="0"/>
          <w:sz w:val="24"/>
        </w:rPr>
        <w:t xml:space="preserve">Are the </w:t>
      </w:r>
      <w:r w:rsidR="005F3164" w:rsidRPr="009D1C02">
        <w:rPr>
          <w:rFonts w:ascii="Arial" w:hAnsi="Arial" w:cs="Arial"/>
          <w:b w:val="0"/>
          <w:sz w:val="24"/>
        </w:rPr>
        <w:t>management, data analysis, and Data Safety and Monitoring (DSM) systems adequate, given the nature of the research involve</w:t>
      </w:r>
      <w:r w:rsidRPr="009D1C02">
        <w:rPr>
          <w:rFonts w:ascii="Arial" w:hAnsi="Arial" w:cs="Arial"/>
          <w:b w:val="0"/>
          <w:sz w:val="24"/>
        </w:rPr>
        <w:t xml:space="preserve">d? </w:t>
      </w:r>
    </w:p>
    <w:p w14:paraId="7D07CB42" w14:textId="5C5AA9A9" w:rsidR="00B04C5A" w:rsidRPr="009D1C02" w:rsidRDefault="00BA1AE0" w:rsidP="009D1C02">
      <w:pPr>
        <w:pStyle w:val="ListBullet2"/>
        <w:numPr>
          <w:ilvl w:val="0"/>
          <w:numId w:val="61"/>
        </w:numPr>
        <w:spacing w:before="120" w:after="120" w:line="276" w:lineRule="auto"/>
        <w:rPr>
          <w:rFonts w:ascii="Arial" w:hAnsi="Arial" w:cs="Arial"/>
          <w:b w:val="0"/>
          <w:sz w:val="24"/>
        </w:rPr>
      </w:pPr>
      <w:r w:rsidRPr="009D1C02">
        <w:rPr>
          <w:rFonts w:ascii="Arial" w:hAnsi="Arial" w:cs="Arial"/>
          <w:b w:val="0"/>
          <w:sz w:val="24"/>
        </w:rPr>
        <w:t>Is the</w:t>
      </w:r>
      <w:r w:rsidR="005F3164" w:rsidRPr="009D1C02">
        <w:rPr>
          <w:rFonts w:ascii="Arial" w:hAnsi="Arial" w:cs="Arial"/>
          <w:b w:val="0"/>
          <w:sz w:val="24"/>
        </w:rPr>
        <w:t xml:space="preserve"> sample protocol</w:t>
      </w:r>
      <w:r w:rsidRPr="009D1C02">
        <w:rPr>
          <w:rFonts w:ascii="Arial" w:hAnsi="Arial" w:cs="Arial"/>
          <w:b w:val="0"/>
          <w:sz w:val="24"/>
        </w:rPr>
        <w:t>s</w:t>
      </w:r>
      <w:r w:rsidR="005F3164" w:rsidRPr="009D1C02">
        <w:rPr>
          <w:rFonts w:ascii="Arial" w:hAnsi="Arial" w:cs="Arial"/>
          <w:b w:val="0"/>
          <w:sz w:val="24"/>
        </w:rPr>
        <w:t xml:space="preserve"> and informed consent documents developed and distributed to each collaborating institution</w:t>
      </w:r>
      <w:r w:rsidRPr="009D1C02">
        <w:rPr>
          <w:rFonts w:ascii="Arial" w:hAnsi="Arial" w:cs="Arial"/>
          <w:b w:val="0"/>
          <w:sz w:val="24"/>
        </w:rPr>
        <w:t>?</w:t>
      </w:r>
      <w:r w:rsidR="005F3164" w:rsidRPr="009D1C02">
        <w:rPr>
          <w:rFonts w:ascii="Arial" w:hAnsi="Arial" w:cs="Arial"/>
          <w:b w:val="0"/>
          <w:sz w:val="24"/>
        </w:rPr>
        <w:t xml:space="preserve"> </w:t>
      </w:r>
    </w:p>
    <w:p w14:paraId="0BD491DF" w14:textId="161EB269" w:rsidR="00B04C5A" w:rsidRPr="009D1C02" w:rsidRDefault="00BA1AE0" w:rsidP="009D1C02">
      <w:pPr>
        <w:pStyle w:val="ListBullet2"/>
        <w:numPr>
          <w:ilvl w:val="0"/>
          <w:numId w:val="61"/>
        </w:numPr>
        <w:spacing w:before="120" w:after="120" w:line="276" w:lineRule="auto"/>
        <w:rPr>
          <w:rFonts w:ascii="Arial" w:hAnsi="Arial" w:cs="Arial"/>
          <w:b w:val="0"/>
          <w:sz w:val="24"/>
        </w:rPr>
      </w:pPr>
      <w:r w:rsidRPr="009D1C02">
        <w:rPr>
          <w:rFonts w:ascii="Arial" w:hAnsi="Arial" w:cs="Arial"/>
          <w:b w:val="0"/>
          <w:sz w:val="24"/>
        </w:rPr>
        <w:t xml:space="preserve">Does </w:t>
      </w:r>
      <w:r w:rsidR="005F3164" w:rsidRPr="009D1C02">
        <w:rPr>
          <w:rFonts w:ascii="Arial" w:hAnsi="Arial" w:cs="Arial"/>
          <w:b w:val="0"/>
          <w:sz w:val="24"/>
        </w:rPr>
        <w:t>each collaborating institution hold an applicable OHRP-approved Assurance</w:t>
      </w:r>
      <w:r w:rsidR="00E2657C" w:rsidRPr="009D1C02">
        <w:rPr>
          <w:rFonts w:ascii="Arial" w:hAnsi="Arial" w:cs="Arial"/>
          <w:b w:val="0"/>
          <w:sz w:val="24"/>
        </w:rPr>
        <w:t>?</w:t>
      </w:r>
      <w:r w:rsidR="005F3164" w:rsidRPr="009D1C02">
        <w:rPr>
          <w:rFonts w:ascii="Arial" w:hAnsi="Arial" w:cs="Arial"/>
          <w:b w:val="0"/>
          <w:sz w:val="24"/>
        </w:rPr>
        <w:t xml:space="preserve"> </w:t>
      </w:r>
    </w:p>
    <w:p w14:paraId="171450E3" w14:textId="17D456E2" w:rsidR="00B04C5A" w:rsidRPr="009D1C02" w:rsidRDefault="00BA1AE0" w:rsidP="009D1C02">
      <w:pPr>
        <w:pStyle w:val="ListBullet2"/>
        <w:numPr>
          <w:ilvl w:val="0"/>
          <w:numId w:val="61"/>
        </w:numPr>
        <w:spacing w:before="120" w:after="120" w:line="276" w:lineRule="auto"/>
        <w:rPr>
          <w:rFonts w:ascii="Arial" w:hAnsi="Arial" w:cs="Arial"/>
          <w:b w:val="0"/>
          <w:sz w:val="24"/>
        </w:rPr>
      </w:pPr>
      <w:r w:rsidRPr="009D1C02">
        <w:rPr>
          <w:rFonts w:ascii="Arial" w:hAnsi="Arial" w:cs="Arial"/>
          <w:b w:val="0"/>
          <w:sz w:val="24"/>
        </w:rPr>
        <w:t>Will</w:t>
      </w:r>
      <w:r w:rsidR="005F3164" w:rsidRPr="009D1C02">
        <w:rPr>
          <w:rFonts w:ascii="Arial" w:hAnsi="Arial" w:cs="Arial"/>
          <w:b w:val="0"/>
          <w:sz w:val="24"/>
        </w:rPr>
        <w:t xml:space="preserve"> each protocol </w:t>
      </w:r>
      <w:r w:rsidRPr="009D1C02">
        <w:rPr>
          <w:rFonts w:ascii="Arial" w:hAnsi="Arial" w:cs="Arial"/>
          <w:b w:val="0"/>
          <w:sz w:val="24"/>
        </w:rPr>
        <w:t>be r</w:t>
      </w:r>
      <w:r w:rsidR="005F3164" w:rsidRPr="009D1C02">
        <w:rPr>
          <w:rFonts w:ascii="Arial" w:hAnsi="Arial" w:cs="Arial"/>
          <w:b w:val="0"/>
          <w:sz w:val="24"/>
        </w:rPr>
        <w:t xml:space="preserve">eviewed and approved by the IRB at the collaborating institution prior to the enrollment of </w:t>
      </w:r>
      <w:r w:rsidR="00D866AD" w:rsidRPr="009D1C02">
        <w:rPr>
          <w:rFonts w:ascii="Arial" w:hAnsi="Arial" w:cs="Arial"/>
          <w:b w:val="0"/>
          <w:sz w:val="24"/>
        </w:rPr>
        <w:t>participant</w:t>
      </w:r>
      <w:r w:rsidR="005F3164" w:rsidRPr="009D1C02">
        <w:rPr>
          <w:rFonts w:ascii="Arial" w:hAnsi="Arial" w:cs="Arial"/>
          <w:b w:val="0"/>
          <w:sz w:val="24"/>
        </w:rPr>
        <w:t>s</w:t>
      </w:r>
      <w:r w:rsidRPr="009D1C02">
        <w:rPr>
          <w:rFonts w:ascii="Arial" w:hAnsi="Arial" w:cs="Arial"/>
          <w:b w:val="0"/>
          <w:sz w:val="24"/>
        </w:rPr>
        <w:t>?</w:t>
      </w:r>
      <w:r w:rsidR="005F3164" w:rsidRPr="009D1C02">
        <w:rPr>
          <w:rFonts w:ascii="Arial" w:hAnsi="Arial" w:cs="Arial"/>
          <w:b w:val="0"/>
          <w:sz w:val="24"/>
        </w:rPr>
        <w:t xml:space="preserve"> </w:t>
      </w:r>
    </w:p>
    <w:p w14:paraId="3D6D05BC" w14:textId="6779A0AD" w:rsidR="00B04C5A" w:rsidRPr="009D1C02" w:rsidRDefault="00BA1AE0" w:rsidP="009D1C02">
      <w:pPr>
        <w:pStyle w:val="ListBullet2"/>
        <w:numPr>
          <w:ilvl w:val="0"/>
          <w:numId w:val="61"/>
        </w:numPr>
        <w:spacing w:before="120" w:after="120" w:line="276" w:lineRule="auto"/>
        <w:rPr>
          <w:rFonts w:ascii="Arial" w:hAnsi="Arial" w:cs="Arial"/>
          <w:b w:val="0"/>
          <w:sz w:val="24"/>
        </w:rPr>
      </w:pPr>
      <w:r w:rsidRPr="009D1C02">
        <w:rPr>
          <w:rFonts w:ascii="Arial" w:hAnsi="Arial" w:cs="Arial"/>
          <w:b w:val="0"/>
          <w:sz w:val="24"/>
        </w:rPr>
        <w:lastRenderedPageBreak/>
        <w:t xml:space="preserve">Have </w:t>
      </w:r>
      <w:r w:rsidR="005F3164" w:rsidRPr="009D1C02">
        <w:rPr>
          <w:rFonts w:ascii="Arial" w:hAnsi="Arial" w:cs="Arial"/>
          <w:b w:val="0"/>
          <w:sz w:val="24"/>
        </w:rPr>
        <w:t>a</w:t>
      </w:r>
      <w:r w:rsidRPr="009D1C02">
        <w:rPr>
          <w:rFonts w:ascii="Arial" w:hAnsi="Arial" w:cs="Arial"/>
          <w:b w:val="0"/>
          <w:sz w:val="24"/>
        </w:rPr>
        <w:t>ll</w:t>
      </w:r>
      <w:r w:rsidR="005F3164" w:rsidRPr="009D1C02">
        <w:rPr>
          <w:rFonts w:ascii="Arial" w:hAnsi="Arial" w:cs="Arial"/>
          <w:b w:val="0"/>
          <w:sz w:val="24"/>
        </w:rPr>
        <w:t xml:space="preserve"> substantive modification</w:t>
      </w:r>
      <w:r w:rsidRPr="009D1C02">
        <w:rPr>
          <w:rFonts w:ascii="Arial" w:hAnsi="Arial" w:cs="Arial"/>
          <w:b w:val="0"/>
          <w:sz w:val="24"/>
        </w:rPr>
        <w:t>s</w:t>
      </w:r>
      <w:r w:rsidR="005F3164" w:rsidRPr="009D1C02">
        <w:rPr>
          <w:rFonts w:ascii="Arial" w:hAnsi="Arial" w:cs="Arial"/>
          <w:b w:val="0"/>
          <w:sz w:val="24"/>
        </w:rPr>
        <w:t xml:space="preserve"> by the collaborating institution </w:t>
      </w:r>
      <w:r w:rsidR="006C18AE" w:rsidRPr="009D1C02">
        <w:rPr>
          <w:rFonts w:ascii="Arial" w:hAnsi="Arial" w:cs="Arial"/>
          <w:b w:val="0"/>
          <w:sz w:val="24"/>
        </w:rPr>
        <w:t xml:space="preserve">to the  </w:t>
      </w:r>
      <w:r w:rsidR="005F3164" w:rsidRPr="009D1C02">
        <w:rPr>
          <w:rFonts w:ascii="Arial" w:hAnsi="Arial" w:cs="Arial"/>
          <w:b w:val="0"/>
          <w:sz w:val="24"/>
        </w:rPr>
        <w:t>sample consent</w:t>
      </w:r>
      <w:r w:rsidR="006C18AE" w:rsidRPr="009D1C02">
        <w:rPr>
          <w:rFonts w:ascii="Arial" w:hAnsi="Arial" w:cs="Arial"/>
          <w:b w:val="0"/>
          <w:sz w:val="24"/>
        </w:rPr>
        <w:t>,</w:t>
      </w:r>
      <w:r w:rsidR="00E2657C" w:rsidRPr="009D1C02">
        <w:rPr>
          <w:rFonts w:ascii="Arial" w:hAnsi="Arial" w:cs="Arial"/>
          <w:b w:val="0"/>
          <w:sz w:val="24"/>
        </w:rPr>
        <w:t xml:space="preserve"> </w:t>
      </w:r>
      <w:r w:rsidR="006C18AE" w:rsidRPr="009D1C02">
        <w:rPr>
          <w:rFonts w:ascii="Arial" w:hAnsi="Arial" w:cs="Arial"/>
          <w:b w:val="0"/>
          <w:sz w:val="24"/>
        </w:rPr>
        <w:t xml:space="preserve">especially </w:t>
      </w:r>
      <w:r w:rsidR="005F3164" w:rsidRPr="009D1C02">
        <w:rPr>
          <w:rFonts w:ascii="Arial" w:hAnsi="Arial" w:cs="Arial"/>
          <w:b w:val="0"/>
          <w:sz w:val="24"/>
        </w:rPr>
        <w:t xml:space="preserve"> related to risks or alternative procedures</w:t>
      </w:r>
      <w:r w:rsidR="006C18AE" w:rsidRPr="009D1C02">
        <w:rPr>
          <w:rFonts w:ascii="Arial" w:hAnsi="Arial" w:cs="Arial"/>
          <w:b w:val="0"/>
          <w:sz w:val="24"/>
        </w:rPr>
        <w:t>,</w:t>
      </w:r>
      <w:r w:rsidR="005F3164" w:rsidRPr="009D1C02">
        <w:rPr>
          <w:rFonts w:ascii="Arial" w:hAnsi="Arial" w:cs="Arial"/>
          <w:b w:val="0"/>
          <w:sz w:val="24"/>
        </w:rPr>
        <w:t xml:space="preserve"> </w:t>
      </w:r>
      <w:r w:rsidRPr="009D1C02">
        <w:rPr>
          <w:rFonts w:ascii="Arial" w:hAnsi="Arial" w:cs="Arial"/>
          <w:b w:val="0"/>
          <w:sz w:val="24"/>
        </w:rPr>
        <w:t>been</w:t>
      </w:r>
      <w:r w:rsidR="005F3164" w:rsidRPr="009D1C02">
        <w:rPr>
          <w:rFonts w:ascii="Arial" w:hAnsi="Arial" w:cs="Arial"/>
          <w:b w:val="0"/>
          <w:sz w:val="24"/>
        </w:rPr>
        <w:t xml:space="preserve"> appropriately justified</w:t>
      </w:r>
      <w:r w:rsidRPr="009D1C02">
        <w:rPr>
          <w:rFonts w:ascii="Arial" w:hAnsi="Arial" w:cs="Arial"/>
          <w:b w:val="0"/>
          <w:sz w:val="24"/>
        </w:rPr>
        <w:t>?</w:t>
      </w:r>
    </w:p>
    <w:p w14:paraId="01638765" w14:textId="57840FC4" w:rsidR="005F3164" w:rsidRPr="009D1C02" w:rsidRDefault="00BA1AE0" w:rsidP="009D1C02">
      <w:pPr>
        <w:pStyle w:val="ListBullet2"/>
        <w:numPr>
          <w:ilvl w:val="0"/>
          <w:numId w:val="61"/>
        </w:numPr>
        <w:spacing w:before="120" w:after="120" w:line="276" w:lineRule="auto"/>
        <w:rPr>
          <w:rFonts w:ascii="Arial" w:hAnsi="Arial" w:cs="Arial"/>
          <w:b w:val="0"/>
          <w:sz w:val="24"/>
        </w:rPr>
      </w:pPr>
      <w:r w:rsidRPr="009D1C02">
        <w:rPr>
          <w:rFonts w:ascii="Arial" w:hAnsi="Arial" w:cs="Arial"/>
          <w:b w:val="0"/>
          <w:sz w:val="24"/>
        </w:rPr>
        <w:t xml:space="preserve">Will </w:t>
      </w:r>
      <w:r w:rsidR="005F3164" w:rsidRPr="009D1C02">
        <w:rPr>
          <w:rFonts w:ascii="Arial" w:hAnsi="Arial" w:cs="Arial"/>
          <w:b w:val="0"/>
          <w:sz w:val="24"/>
        </w:rPr>
        <w:t xml:space="preserve">informed consent </w:t>
      </w:r>
      <w:r w:rsidRPr="009D1C02">
        <w:rPr>
          <w:rFonts w:ascii="Arial" w:hAnsi="Arial" w:cs="Arial"/>
          <w:b w:val="0"/>
          <w:sz w:val="24"/>
        </w:rPr>
        <w:t xml:space="preserve">be </w:t>
      </w:r>
      <w:r w:rsidR="005F3164" w:rsidRPr="009D1C02">
        <w:rPr>
          <w:rFonts w:ascii="Arial" w:hAnsi="Arial" w:cs="Arial"/>
          <w:b w:val="0"/>
          <w:sz w:val="24"/>
        </w:rPr>
        <w:t xml:space="preserve">obtained from each </w:t>
      </w:r>
      <w:r w:rsidR="00D866AD" w:rsidRPr="009D1C02">
        <w:rPr>
          <w:rFonts w:ascii="Arial" w:hAnsi="Arial" w:cs="Arial"/>
          <w:b w:val="0"/>
          <w:sz w:val="24"/>
        </w:rPr>
        <w:t>participant</w:t>
      </w:r>
      <w:r w:rsidR="005F3164" w:rsidRPr="009D1C02">
        <w:rPr>
          <w:rFonts w:ascii="Arial" w:hAnsi="Arial" w:cs="Arial"/>
          <w:b w:val="0"/>
          <w:sz w:val="24"/>
        </w:rPr>
        <w:t xml:space="preserve"> in compliance with HHS regulations</w:t>
      </w:r>
      <w:r w:rsidRPr="009D1C02">
        <w:rPr>
          <w:rFonts w:ascii="Arial" w:hAnsi="Arial" w:cs="Arial"/>
          <w:b w:val="0"/>
          <w:sz w:val="24"/>
        </w:rPr>
        <w:t>?</w:t>
      </w:r>
    </w:p>
    <w:p w14:paraId="624DF16D" w14:textId="25A667C6" w:rsidR="00C12CB6" w:rsidRPr="009D1C02" w:rsidRDefault="00C12CB6" w:rsidP="009D1C02">
      <w:pPr>
        <w:pStyle w:val="BlockText"/>
        <w:spacing w:line="276" w:lineRule="auto"/>
        <w:rPr>
          <w:rFonts w:ascii="Arial" w:hAnsi="Arial" w:cs="Arial"/>
          <w:i w:val="0"/>
          <w:color w:val="D80B8C"/>
        </w:rPr>
      </w:pPr>
      <w:r w:rsidRPr="009D1C02">
        <w:rPr>
          <w:rFonts w:ascii="Arial" w:hAnsi="Arial" w:cs="Arial"/>
          <w:color w:val="D80B8C"/>
        </w:rPr>
        <w:t xml:space="preserve">If this is a multi-site study where you are the lead investigator, describe the management of information (e.g., results, new information, unanticipated problems involving risk to </w:t>
      </w:r>
      <w:r w:rsidR="00D866AD" w:rsidRPr="009D1C02">
        <w:rPr>
          <w:rFonts w:ascii="Arial" w:hAnsi="Arial" w:cs="Arial"/>
          <w:color w:val="D80B8C"/>
        </w:rPr>
        <w:t>participant</w:t>
      </w:r>
      <w:r w:rsidRPr="009D1C02">
        <w:rPr>
          <w:rFonts w:ascii="Arial" w:hAnsi="Arial" w:cs="Arial"/>
          <w:color w:val="D80B8C"/>
        </w:rPr>
        <w:t xml:space="preserve">s or others, or protocol modifications) among sites to protect </w:t>
      </w:r>
      <w:r w:rsidR="00D866AD" w:rsidRPr="009D1C02">
        <w:rPr>
          <w:rFonts w:ascii="Arial" w:hAnsi="Arial" w:cs="Arial"/>
          <w:color w:val="D80B8C"/>
        </w:rPr>
        <w:t>participant</w:t>
      </w:r>
      <w:r w:rsidRPr="009D1C02">
        <w:rPr>
          <w:rFonts w:ascii="Arial" w:hAnsi="Arial" w:cs="Arial"/>
          <w:color w:val="D80B8C"/>
        </w:rPr>
        <w:t>s.</w:t>
      </w:r>
      <w:r w:rsidR="00D367CA" w:rsidRPr="009D1C02">
        <w:rPr>
          <w:rFonts w:ascii="Arial" w:hAnsi="Arial" w:cs="Arial"/>
          <w:color w:val="D80B8C"/>
        </w:rPr>
        <w:br/>
      </w:r>
    </w:p>
    <w:p w14:paraId="6333C43B" w14:textId="7BE7CE73" w:rsidR="00975251" w:rsidRPr="009D1C02" w:rsidRDefault="00C12CB6" w:rsidP="009D1C02">
      <w:pPr>
        <w:pStyle w:val="ListBullet2"/>
        <w:numPr>
          <w:ilvl w:val="0"/>
          <w:numId w:val="35"/>
        </w:numPr>
        <w:spacing w:before="120" w:after="120" w:line="276" w:lineRule="auto"/>
        <w:rPr>
          <w:rFonts w:ascii="Arial" w:hAnsi="Arial" w:cs="Arial"/>
          <w:sz w:val="32"/>
          <w:szCs w:val="32"/>
        </w:rPr>
      </w:pPr>
      <w:bookmarkStart w:id="2" w:name="OLE_LINK1"/>
      <w:bookmarkStart w:id="3" w:name="OLE_LINK2"/>
      <w:r w:rsidRPr="009D1C02">
        <w:rPr>
          <w:rFonts w:ascii="Arial" w:hAnsi="Arial" w:cs="Arial"/>
          <w:szCs w:val="32"/>
        </w:rPr>
        <w:t>Community-Based Participatory Research</w:t>
      </w:r>
    </w:p>
    <w:p w14:paraId="53FBE45F" w14:textId="77777777" w:rsidR="00975251" w:rsidRPr="009D1C02" w:rsidRDefault="00975251" w:rsidP="009D1C02">
      <w:pPr>
        <w:pStyle w:val="ListBullet2"/>
        <w:numPr>
          <w:ilvl w:val="0"/>
          <w:numId w:val="57"/>
        </w:numPr>
        <w:spacing w:before="120" w:after="120" w:line="276" w:lineRule="auto"/>
        <w:rPr>
          <w:rFonts w:ascii="Arial" w:hAnsi="Arial" w:cs="Arial"/>
          <w:b w:val="0"/>
          <w:i/>
          <w:color w:val="D80B8C"/>
          <w:sz w:val="24"/>
        </w:rPr>
      </w:pPr>
      <w:r w:rsidRPr="009D1C02">
        <w:rPr>
          <w:rFonts w:ascii="Arial" w:hAnsi="Arial" w:cs="Arial"/>
          <w:b w:val="0"/>
          <w:i/>
          <w:color w:val="D80B8C"/>
          <w:sz w:val="24"/>
        </w:rPr>
        <w:t>Describe involvement of the community in the design and conduct of the research.</w:t>
      </w:r>
    </w:p>
    <w:bookmarkEnd w:id="2"/>
    <w:bookmarkEnd w:id="3"/>
    <w:p w14:paraId="00CD4827" w14:textId="77777777" w:rsidR="00C12CB6" w:rsidRPr="009D1C02" w:rsidRDefault="00C12CB6" w:rsidP="009D1C02">
      <w:pPr>
        <w:pStyle w:val="BlockText"/>
        <w:spacing w:line="276" w:lineRule="auto"/>
        <w:rPr>
          <w:rFonts w:ascii="Arial" w:hAnsi="Arial" w:cs="Arial"/>
          <w:color w:val="D80B8C"/>
        </w:rPr>
      </w:pPr>
      <w:r w:rsidRPr="009D1C02">
        <w:rPr>
          <w:rFonts w:ascii="Arial" w:hAnsi="Arial" w:cs="Arial"/>
          <w:color w:val="D80B8C"/>
        </w:rPr>
        <w:t>(Note: “Community-based Participatory Research” is a collaborative approach to research that involves the community in all aspects of research process. Community-based Participatory Research begins with a research topic of importance to the community and has the aim of combining knowledge with action and achieving social change to improve health outcomes and eliminate health disparities. Simply recruiting participants from the community is not CBPR.  If your research does not involve the community in all aspects of the research process, mark N/A)</w:t>
      </w:r>
    </w:p>
    <w:p w14:paraId="166F99EC" w14:textId="2AE83C21" w:rsidR="00C12CB6" w:rsidRPr="009D1C02" w:rsidRDefault="009E05B4" w:rsidP="009D1C02">
      <w:pPr>
        <w:pStyle w:val="List"/>
        <w:numPr>
          <w:ilvl w:val="0"/>
          <w:numId w:val="57"/>
        </w:numPr>
        <w:spacing w:before="120" w:beforeAutospacing="0" w:after="120" w:afterAutospacing="0" w:line="276" w:lineRule="auto"/>
        <w:rPr>
          <w:rFonts w:ascii="Arial" w:hAnsi="Arial" w:cs="Arial"/>
        </w:rPr>
      </w:pPr>
      <w:r w:rsidRPr="009D1C02">
        <w:rPr>
          <w:rFonts w:ascii="Arial" w:hAnsi="Arial" w:cs="Arial"/>
          <w:color w:val="D80B8C"/>
        </w:rPr>
        <w:t>Composition and involvement of any community advisory board for research conducted outside of MSSM.</w:t>
      </w:r>
      <w:r w:rsidRPr="009D1C02">
        <w:rPr>
          <w:rFonts w:ascii="Arial" w:hAnsi="Arial" w:cs="Arial"/>
        </w:rPr>
        <w:br/>
      </w:r>
    </w:p>
    <w:p w14:paraId="5270A11D" w14:textId="047A5B29" w:rsidR="00C12CB6" w:rsidRPr="009D1C02" w:rsidRDefault="00C12CB6" w:rsidP="009D1C02">
      <w:pPr>
        <w:pStyle w:val="ListBullet2"/>
        <w:numPr>
          <w:ilvl w:val="0"/>
          <w:numId w:val="35"/>
        </w:numPr>
        <w:spacing w:before="120" w:after="120" w:line="276" w:lineRule="auto"/>
        <w:rPr>
          <w:rFonts w:ascii="Arial" w:hAnsi="Arial" w:cs="Arial"/>
          <w:szCs w:val="32"/>
        </w:rPr>
      </w:pPr>
      <w:r w:rsidRPr="009D1C02">
        <w:rPr>
          <w:rFonts w:ascii="Arial" w:hAnsi="Arial" w:cs="Arial"/>
          <w:szCs w:val="32"/>
        </w:rPr>
        <w:t xml:space="preserve">Sharing of </w:t>
      </w:r>
      <w:r w:rsidR="00192E17" w:rsidRPr="009D1C02">
        <w:rPr>
          <w:rFonts w:ascii="Arial" w:hAnsi="Arial" w:cs="Arial"/>
          <w:szCs w:val="32"/>
        </w:rPr>
        <w:t xml:space="preserve">individual and study </w:t>
      </w:r>
      <w:r w:rsidRPr="009D1C02">
        <w:rPr>
          <w:rFonts w:ascii="Arial" w:hAnsi="Arial" w:cs="Arial"/>
          <w:szCs w:val="32"/>
        </w:rPr>
        <w:t xml:space="preserve">Results with </w:t>
      </w:r>
      <w:r w:rsidR="00D866AD" w:rsidRPr="009D1C02">
        <w:rPr>
          <w:rFonts w:ascii="Arial" w:hAnsi="Arial" w:cs="Arial"/>
          <w:szCs w:val="32"/>
        </w:rPr>
        <w:t>Participant</w:t>
      </w:r>
      <w:r w:rsidRPr="009D1C02">
        <w:rPr>
          <w:rFonts w:ascii="Arial" w:hAnsi="Arial" w:cs="Arial"/>
          <w:szCs w:val="32"/>
        </w:rPr>
        <w:t>s</w:t>
      </w:r>
    </w:p>
    <w:p w14:paraId="0092CAB6" w14:textId="6507E2A6" w:rsidR="00192E17" w:rsidRPr="009D1C02" w:rsidRDefault="00F43BE4" w:rsidP="009D1C02">
      <w:pPr>
        <w:pStyle w:val="ListBullet2"/>
        <w:numPr>
          <w:ilvl w:val="0"/>
          <w:numId w:val="57"/>
        </w:numPr>
        <w:spacing w:before="120" w:after="120" w:line="276" w:lineRule="auto"/>
        <w:rPr>
          <w:rFonts w:ascii="Arial" w:hAnsi="Arial" w:cs="Arial"/>
          <w:b w:val="0"/>
          <w:i/>
          <w:color w:val="D80B8C"/>
          <w:sz w:val="24"/>
        </w:rPr>
      </w:pPr>
      <w:r w:rsidRPr="009D1C02">
        <w:rPr>
          <w:rFonts w:ascii="Arial" w:hAnsi="Arial" w:cs="Arial"/>
          <w:b w:val="0"/>
          <w:i/>
          <w:color w:val="D80B8C"/>
          <w:sz w:val="24"/>
        </w:rPr>
        <w:t>If not in the protocol, or i</w:t>
      </w:r>
      <w:r w:rsidR="00FE29A3" w:rsidRPr="009D1C02">
        <w:rPr>
          <w:rFonts w:ascii="Arial" w:hAnsi="Arial" w:cs="Arial"/>
          <w:b w:val="0"/>
          <w:i/>
          <w:color w:val="D80B8C"/>
          <w:sz w:val="24"/>
        </w:rPr>
        <w:t>n response to other questions (</w:t>
      </w:r>
      <w:r w:rsidRPr="009D1C02">
        <w:rPr>
          <w:rFonts w:ascii="Arial" w:hAnsi="Arial" w:cs="Arial"/>
          <w:b w:val="0"/>
          <w:i/>
          <w:color w:val="D80B8C"/>
          <w:sz w:val="24"/>
        </w:rPr>
        <w:t xml:space="preserve">e.g. Radiation Safety) </w:t>
      </w:r>
      <w:r w:rsidR="00192E17" w:rsidRPr="009D1C02">
        <w:rPr>
          <w:rFonts w:ascii="Arial" w:hAnsi="Arial" w:cs="Arial"/>
          <w:b w:val="0"/>
          <w:i/>
          <w:color w:val="D80B8C"/>
          <w:sz w:val="24"/>
        </w:rPr>
        <w:t>add here</w:t>
      </w:r>
      <w:r w:rsidR="00C137A1" w:rsidRPr="009D1C02">
        <w:rPr>
          <w:rFonts w:ascii="Arial" w:hAnsi="Arial" w:cs="Arial"/>
          <w:b w:val="0"/>
          <w:i/>
          <w:color w:val="D80B8C"/>
          <w:sz w:val="24"/>
        </w:rPr>
        <w:t>. Be sure to remain compliant with NYS laws around genetic testing and the use of research tests</w:t>
      </w:r>
      <w:r w:rsidR="00E96661" w:rsidRPr="009D1C02">
        <w:rPr>
          <w:rFonts w:ascii="Arial" w:hAnsi="Arial" w:cs="Arial"/>
          <w:b w:val="0"/>
          <w:i/>
          <w:color w:val="D80B8C"/>
          <w:sz w:val="24"/>
        </w:rPr>
        <w:t>, as only FDA or NYS DOH a approved tests from CLIA labs can be used to guide clinical decision making</w:t>
      </w:r>
      <w:r w:rsidR="00C137A1" w:rsidRPr="009D1C02">
        <w:rPr>
          <w:rFonts w:ascii="Arial" w:hAnsi="Arial" w:cs="Arial"/>
          <w:b w:val="0"/>
          <w:i/>
          <w:color w:val="D80B8C"/>
          <w:sz w:val="24"/>
        </w:rPr>
        <w:t>. If results are not being returned, explain the rationale.</w:t>
      </w:r>
    </w:p>
    <w:p w14:paraId="1A775CDF" w14:textId="56674A5A" w:rsidR="00F43BE4" w:rsidRPr="009D1C02" w:rsidRDefault="00192E17" w:rsidP="009D1C02">
      <w:pPr>
        <w:pStyle w:val="ListBullet2"/>
        <w:numPr>
          <w:ilvl w:val="0"/>
          <w:numId w:val="57"/>
        </w:numPr>
        <w:spacing w:before="120" w:after="120" w:line="276" w:lineRule="auto"/>
        <w:rPr>
          <w:rFonts w:ascii="Arial" w:hAnsi="Arial" w:cs="Arial"/>
          <w:b w:val="0"/>
          <w:i/>
          <w:color w:val="D80B8C"/>
          <w:sz w:val="24"/>
        </w:rPr>
      </w:pPr>
      <w:r w:rsidRPr="009D1C02">
        <w:rPr>
          <w:rFonts w:ascii="Arial" w:hAnsi="Arial" w:cs="Arial"/>
          <w:b w:val="0"/>
          <w:i/>
          <w:color w:val="D80B8C"/>
          <w:sz w:val="24"/>
        </w:rPr>
        <w:lastRenderedPageBreak/>
        <w:t>Specify</w:t>
      </w:r>
      <w:r w:rsidR="00F43BE4" w:rsidRPr="009D1C02">
        <w:rPr>
          <w:rFonts w:ascii="Arial" w:hAnsi="Arial" w:cs="Arial"/>
          <w:b w:val="0"/>
          <w:i/>
          <w:color w:val="D80B8C"/>
          <w:sz w:val="24"/>
        </w:rPr>
        <w:t xml:space="preserve"> which results will be returned to </w:t>
      </w:r>
      <w:r w:rsidR="00D866AD" w:rsidRPr="009D1C02">
        <w:rPr>
          <w:rFonts w:ascii="Arial" w:hAnsi="Arial" w:cs="Arial"/>
          <w:b w:val="0"/>
          <w:i/>
          <w:color w:val="D80B8C"/>
          <w:sz w:val="24"/>
        </w:rPr>
        <w:t>participant</w:t>
      </w:r>
      <w:r w:rsidR="00F43BE4" w:rsidRPr="009D1C02">
        <w:rPr>
          <w:rFonts w:ascii="Arial" w:hAnsi="Arial" w:cs="Arial"/>
          <w:b w:val="0"/>
          <w:i/>
          <w:color w:val="D80B8C"/>
          <w:sz w:val="24"/>
        </w:rPr>
        <w:t>s and/or their clinical care team. If results are not being returned, explain the rationale.</w:t>
      </w:r>
    </w:p>
    <w:p w14:paraId="703285B1" w14:textId="539C3BD5" w:rsidR="00F43BE4" w:rsidRPr="009D1C02" w:rsidRDefault="00F43BE4" w:rsidP="009D1C02">
      <w:pPr>
        <w:pStyle w:val="ListBullet2"/>
        <w:numPr>
          <w:ilvl w:val="0"/>
          <w:numId w:val="57"/>
        </w:numPr>
        <w:spacing w:before="120" w:after="120" w:line="276" w:lineRule="auto"/>
        <w:rPr>
          <w:rFonts w:ascii="Arial" w:hAnsi="Arial" w:cs="Arial"/>
          <w:b w:val="0"/>
          <w:i/>
          <w:color w:val="D80B8C"/>
          <w:sz w:val="24"/>
        </w:rPr>
      </w:pPr>
      <w:r w:rsidRPr="009D1C02">
        <w:rPr>
          <w:rFonts w:ascii="Arial" w:hAnsi="Arial" w:cs="Arial"/>
          <w:b w:val="0"/>
          <w:i/>
          <w:color w:val="D80B8C"/>
          <w:sz w:val="24"/>
        </w:rPr>
        <w:t xml:space="preserve">How and when will </w:t>
      </w:r>
      <w:r w:rsidR="00D866AD" w:rsidRPr="009D1C02">
        <w:rPr>
          <w:rFonts w:ascii="Arial" w:hAnsi="Arial" w:cs="Arial"/>
          <w:b w:val="0"/>
          <w:i/>
          <w:color w:val="D80B8C"/>
          <w:sz w:val="24"/>
        </w:rPr>
        <w:t>participant</w:t>
      </w:r>
      <w:r w:rsidRPr="009D1C02">
        <w:rPr>
          <w:rFonts w:ascii="Arial" w:hAnsi="Arial" w:cs="Arial"/>
          <w:b w:val="0"/>
          <w:i/>
          <w:color w:val="D80B8C"/>
          <w:sz w:val="24"/>
        </w:rPr>
        <w:t>s be informed of the study results</w:t>
      </w:r>
      <w:r w:rsidR="00FE29A3" w:rsidRPr="009D1C02">
        <w:rPr>
          <w:rFonts w:ascii="Arial" w:hAnsi="Arial" w:cs="Arial"/>
          <w:b w:val="0"/>
          <w:i/>
          <w:color w:val="D80B8C"/>
          <w:sz w:val="24"/>
        </w:rPr>
        <w:t>?</w:t>
      </w:r>
      <w:r w:rsidRPr="009D1C02">
        <w:rPr>
          <w:rFonts w:ascii="Arial" w:hAnsi="Arial" w:cs="Arial"/>
          <w:b w:val="0"/>
          <w:i/>
          <w:color w:val="D80B8C"/>
          <w:sz w:val="24"/>
        </w:rPr>
        <w:t xml:space="preserve"> The PPHS expects proactive outreach by the study team</w:t>
      </w:r>
      <w:r w:rsidR="00FE29A3" w:rsidRPr="009D1C02">
        <w:rPr>
          <w:rFonts w:ascii="Arial" w:hAnsi="Arial" w:cs="Arial"/>
          <w:b w:val="0"/>
          <w:i/>
          <w:color w:val="D80B8C"/>
          <w:sz w:val="24"/>
        </w:rPr>
        <w:t>.</w:t>
      </w:r>
    </w:p>
    <w:p w14:paraId="600283F7" w14:textId="77777777" w:rsidR="00FE29A3" w:rsidRPr="009D1C02" w:rsidRDefault="00FE29A3" w:rsidP="009D1C02">
      <w:pPr>
        <w:pStyle w:val="ListBullet2"/>
        <w:spacing w:before="120" w:after="120" w:line="276" w:lineRule="auto"/>
        <w:rPr>
          <w:rFonts w:ascii="Arial" w:hAnsi="Arial" w:cs="Arial"/>
          <w:b w:val="0"/>
          <w:i/>
          <w:sz w:val="24"/>
        </w:rPr>
      </w:pPr>
    </w:p>
    <w:p w14:paraId="72235533" w14:textId="77777777" w:rsidR="00C12CB6" w:rsidRPr="009D1C02" w:rsidRDefault="00C12CB6" w:rsidP="009D1C02">
      <w:pPr>
        <w:pStyle w:val="ListBullet2"/>
        <w:numPr>
          <w:ilvl w:val="0"/>
          <w:numId w:val="35"/>
        </w:numPr>
        <w:spacing w:before="120" w:after="120" w:line="276" w:lineRule="auto"/>
        <w:rPr>
          <w:rFonts w:ascii="Arial" w:hAnsi="Arial" w:cs="Arial"/>
          <w:szCs w:val="32"/>
        </w:rPr>
      </w:pPr>
      <w:r w:rsidRPr="009D1C02">
        <w:rPr>
          <w:rFonts w:ascii="Arial" w:hAnsi="Arial" w:cs="Arial"/>
          <w:szCs w:val="32"/>
        </w:rPr>
        <w:t>External IRB Review History</w:t>
      </w:r>
    </w:p>
    <w:p w14:paraId="50887937" w14:textId="6AF13CDD" w:rsidR="00C12CB6" w:rsidRPr="009D1C02" w:rsidRDefault="00C12CB6" w:rsidP="009D1C02">
      <w:pPr>
        <w:pStyle w:val="BlockText"/>
        <w:spacing w:line="276" w:lineRule="auto"/>
        <w:rPr>
          <w:rFonts w:ascii="Arial" w:hAnsi="Arial" w:cs="Arial"/>
          <w:i w:val="0"/>
        </w:rPr>
      </w:pPr>
      <w:r w:rsidRPr="009D1C02">
        <w:rPr>
          <w:rFonts w:ascii="Arial" w:hAnsi="Arial" w:cs="Arial"/>
          <w:color w:val="D80B8C"/>
        </w:rPr>
        <w:t xml:space="preserve">If you have previously submitted this protocol for review by an </w:t>
      </w:r>
      <w:r w:rsidRPr="009D1C02">
        <w:rPr>
          <w:rFonts w:ascii="Arial" w:hAnsi="Arial" w:cs="Arial"/>
          <w:color w:val="D80B8C"/>
          <w:u w:val="single"/>
        </w:rPr>
        <w:t>external</w:t>
      </w:r>
      <w:r w:rsidRPr="009D1C02">
        <w:rPr>
          <w:rFonts w:ascii="Arial" w:hAnsi="Arial" w:cs="Arial"/>
          <w:color w:val="D80B8C"/>
        </w:rPr>
        <w:t xml:space="preserve"> IRB (non-Mount Sinai IRB), provide the name of the reviewing IRB and the associated project identification number</w:t>
      </w:r>
      <w:r w:rsidR="00C137A1" w:rsidRPr="009D1C02">
        <w:rPr>
          <w:rFonts w:ascii="Arial" w:hAnsi="Arial" w:cs="Arial"/>
          <w:color w:val="D80B8C"/>
        </w:rPr>
        <w:t>. Ple</w:t>
      </w:r>
      <w:r w:rsidR="00FE29A3" w:rsidRPr="009D1C02">
        <w:rPr>
          <w:rFonts w:ascii="Arial" w:hAnsi="Arial" w:cs="Arial"/>
          <w:color w:val="D80B8C"/>
        </w:rPr>
        <w:t>ase include</w:t>
      </w:r>
      <w:r w:rsidR="00F43BE4" w:rsidRPr="009D1C02">
        <w:rPr>
          <w:rFonts w:ascii="Arial" w:hAnsi="Arial" w:cs="Arial"/>
          <w:color w:val="D80B8C"/>
        </w:rPr>
        <w:t xml:space="preserve"> the</w:t>
      </w:r>
      <w:r w:rsidRPr="009D1C02">
        <w:rPr>
          <w:rFonts w:ascii="Arial" w:hAnsi="Arial" w:cs="Arial"/>
          <w:color w:val="D80B8C"/>
        </w:rPr>
        <w:t xml:space="preserve"> details of the review </w:t>
      </w:r>
      <w:r w:rsidR="00C137A1" w:rsidRPr="009D1C02">
        <w:rPr>
          <w:rFonts w:ascii="Arial" w:hAnsi="Arial" w:cs="Arial"/>
          <w:color w:val="D80B8C"/>
        </w:rPr>
        <w:t xml:space="preserve">with appropriate documentation </w:t>
      </w:r>
      <w:r w:rsidRPr="009D1C02">
        <w:rPr>
          <w:rFonts w:ascii="Arial" w:hAnsi="Arial" w:cs="Arial"/>
          <w:color w:val="D80B8C"/>
        </w:rPr>
        <w:t>including the date of review and the IRB contact information.</w:t>
      </w:r>
      <w:r w:rsidR="00D367CA" w:rsidRPr="009D1C02">
        <w:rPr>
          <w:rFonts w:ascii="Arial" w:hAnsi="Arial" w:cs="Arial"/>
        </w:rPr>
        <w:br/>
      </w:r>
    </w:p>
    <w:p w14:paraId="7C91F9F6" w14:textId="3A2DABB6" w:rsidR="00E21D0F" w:rsidRPr="009D1C02" w:rsidRDefault="001826A3" w:rsidP="009D1C02">
      <w:pPr>
        <w:pStyle w:val="ListBullet2"/>
        <w:numPr>
          <w:ilvl w:val="0"/>
          <w:numId w:val="35"/>
        </w:numPr>
        <w:spacing w:before="120" w:after="120" w:line="276" w:lineRule="auto"/>
        <w:rPr>
          <w:rFonts w:ascii="Arial" w:hAnsi="Arial" w:cs="Arial"/>
        </w:rPr>
      </w:pPr>
      <w:r w:rsidRPr="009D1C02">
        <w:rPr>
          <w:rFonts w:ascii="Arial" w:hAnsi="Arial" w:cs="Arial"/>
          <w:szCs w:val="28"/>
        </w:rPr>
        <w:t>Control of Drugs, Biologics, or Devices</w:t>
      </w:r>
    </w:p>
    <w:p w14:paraId="595687F5" w14:textId="27A83F52" w:rsidR="00F43BE4" w:rsidRPr="009D1C02" w:rsidRDefault="00F43BE4" w:rsidP="009D1C02">
      <w:pPr>
        <w:pStyle w:val="ListBullet2"/>
        <w:numPr>
          <w:ilvl w:val="0"/>
          <w:numId w:val="58"/>
        </w:numPr>
        <w:tabs>
          <w:tab w:val="left" w:pos="1260"/>
        </w:tabs>
        <w:spacing w:before="120" w:after="120" w:line="276" w:lineRule="auto"/>
        <w:ind w:left="1170"/>
        <w:rPr>
          <w:rFonts w:ascii="Arial" w:hAnsi="Arial" w:cs="Arial"/>
          <w:b w:val="0"/>
          <w:i/>
          <w:color w:val="D80B8C"/>
          <w:sz w:val="24"/>
        </w:rPr>
      </w:pPr>
      <w:r w:rsidRPr="009D1C02">
        <w:rPr>
          <w:rFonts w:ascii="Arial" w:hAnsi="Arial" w:cs="Arial"/>
          <w:b w:val="0"/>
          <w:i/>
          <w:color w:val="D80B8C"/>
          <w:sz w:val="24"/>
        </w:rPr>
        <w:t xml:space="preserve">If not included in the </w:t>
      </w:r>
      <w:r w:rsidR="00DB7EEA" w:rsidRPr="009D1C02">
        <w:rPr>
          <w:rFonts w:ascii="Arial" w:hAnsi="Arial" w:cs="Arial"/>
          <w:b w:val="0"/>
          <w:i/>
          <w:color w:val="D80B8C"/>
          <w:sz w:val="24"/>
        </w:rPr>
        <w:t>protocol</w:t>
      </w:r>
      <w:r w:rsidRPr="009D1C02">
        <w:rPr>
          <w:rFonts w:ascii="Arial" w:hAnsi="Arial" w:cs="Arial"/>
          <w:b w:val="0"/>
          <w:i/>
          <w:color w:val="D80B8C"/>
          <w:sz w:val="24"/>
        </w:rPr>
        <w:t xml:space="preserve">, the </w:t>
      </w:r>
      <w:r w:rsidR="00DB7EEA" w:rsidRPr="009D1C02">
        <w:rPr>
          <w:rFonts w:ascii="Arial" w:hAnsi="Arial" w:cs="Arial"/>
          <w:b w:val="0"/>
          <w:i/>
          <w:color w:val="D80B8C"/>
          <w:sz w:val="24"/>
        </w:rPr>
        <w:t>supplemental</w:t>
      </w:r>
      <w:r w:rsidRPr="009D1C02">
        <w:rPr>
          <w:rFonts w:ascii="Arial" w:hAnsi="Arial" w:cs="Arial"/>
          <w:b w:val="0"/>
          <w:i/>
          <w:color w:val="D80B8C"/>
          <w:sz w:val="24"/>
        </w:rPr>
        <w:t xml:space="preserve"> questions o</w:t>
      </w:r>
      <w:r w:rsidR="00DB7EEA" w:rsidRPr="009D1C02">
        <w:rPr>
          <w:rFonts w:ascii="Arial" w:hAnsi="Arial" w:cs="Arial"/>
          <w:b w:val="0"/>
          <w:i/>
          <w:color w:val="D80B8C"/>
          <w:sz w:val="24"/>
        </w:rPr>
        <w:t>f</w:t>
      </w:r>
      <w:r w:rsidRPr="009D1C02">
        <w:rPr>
          <w:rFonts w:ascii="Arial" w:hAnsi="Arial" w:cs="Arial"/>
          <w:b w:val="0"/>
          <w:i/>
          <w:color w:val="D80B8C"/>
          <w:sz w:val="24"/>
        </w:rPr>
        <w:t xml:space="preserve"> the </w:t>
      </w:r>
      <w:r w:rsidR="00DB7EEA" w:rsidRPr="009D1C02">
        <w:rPr>
          <w:rFonts w:ascii="Arial" w:hAnsi="Arial" w:cs="Arial"/>
          <w:b w:val="0"/>
          <w:i/>
          <w:color w:val="D80B8C"/>
          <w:sz w:val="24"/>
        </w:rPr>
        <w:t>Investigational</w:t>
      </w:r>
      <w:r w:rsidRPr="009D1C02">
        <w:rPr>
          <w:rFonts w:ascii="Arial" w:hAnsi="Arial" w:cs="Arial"/>
          <w:b w:val="0"/>
          <w:i/>
          <w:color w:val="D80B8C"/>
          <w:sz w:val="24"/>
        </w:rPr>
        <w:t xml:space="preserve"> Drug </w:t>
      </w:r>
      <w:r w:rsidR="00DB7EEA" w:rsidRPr="009D1C02">
        <w:rPr>
          <w:rFonts w:ascii="Arial" w:hAnsi="Arial" w:cs="Arial"/>
          <w:b w:val="0"/>
          <w:i/>
          <w:color w:val="D80B8C"/>
          <w:sz w:val="24"/>
        </w:rPr>
        <w:t>service</w:t>
      </w:r>
      <w:r w:rsidRPr="009D1C02">
        <w:rPr>
          <w:rFonts w:ascii="Arial" w:hAnsi="Arial" w:cs="Arial"/>
          <w:b w:val="0"/>
          <w:i/>
          <w:color w:val="D80B8C"/>
          <w:sz w:val="24"/>
        </w:rPr>
        <w:t xml:space="preserve"> or</w:t>
      </w:r>
      <w:r w:rsidR="00DB7EEA" w:rsidRPr="009D1C02">
        <w:rPr>
          <w:rFonts w:ascii="Arial" w:hAnsi="Arial" w:cs="Arial"/>
          <w:b w:val="0"/>
          <w:i/>
          <w:color w:val="D80B8C"/>
          <w:sz w:val="24"/>
        </w:rPr>
        <w:t xml:space="preserve"> included</w:t>
      </w:r>
      <w:r w:rsidRPr="009D1C02">
        <w:rPr>
          <w:rFonts w:ascii="Arial" w:hAnsi="Arial" w:cs="Arial"/>
          <w:b w:val="0"/>
          <w:i/>
          <w:color w:val="D80B8C"/>
          <w:sz w:val="24"/>
        </w:rPr>
        <w:t xml:space="preserve"> in other</w:t>
      </w:r>
      <w:r w:rsidR="00DB7EEA" w:rsidRPr="009D1C02">
        <w:rPr>
          <w:rFonts w:ascii="Arial" w:hAnsi="Arial" w:cs="Arial"/>
          <w:b w:val="0"/>
          <w:i/>
          <w:color w:val="D80B8C"/>
          <w:sz w:val="24"/>
        </w:rPr>
        <w:t xml:space="preserve"> uploaded</w:t>
      </w:r>
      <w:r w:rsidR="00E21D0F" w:rsidRPr="009D1C02">
        <w:rPr>
          <w:rFonts w:ascii="Arial" w:hAnsi="Arial" w:cs="Arial"/>
          <w:b w:val="0"/>
          <w:i/>
          <w:color w:val="D80B8C"/>
          <w:sz w:val="24"/>
        </w:rPr>
        <w:t xml:space="preserve"> documents please add here: </w:t>
      </w:r>
    </w:p>
    <w:p w14:paraId="67AA9E63" w14:textId="1A6E2733" w:rsidR="00C12CB6" w:rsidRPr="009D1C02" w:rsidRDefault="00C12CB6" w:rsidP="009D1C02">
      <w:pPr>
        <w:pStyle w:val="List2"/>
        <w:spacing w:before="120" w:beforeAutospacing="0" w:after="120" w:afterAutospacing="0" w:line="276" w:lineRule="auto"/>
        <w:ind w:left="1530"/>
        <w:rPr>
          <w:rFonts w:ascii="Arial" w:hAnsi="Arial" w:cs="Arial"/>
          <w:color w:val="D80B8C"/>
        </w:rPr>
      </w:pPr>
      <w:r w:rsidRPr="009D1C02">
        <w:rPr>
          <w:rFonts w:ascii="Arial" w:hAnsi="Arial" w:cs="Arial"/>
          <w:color w:val="D80B8C"/>
        </w:rPr>
        <w:t xml:space="preserve">If the Human Research involves drugs, biologics, or devices, describe the plans to store, handle, and control those drugs, biologics or devices so that they will be used only on </w:t>
      </w:r>
      <w:r w:rsidR="00D866AD" w:rsidRPr="009D1C02">
        <w:rPr>
          <w:rFonts w:ascii="Arial" w:hAnsi="Arial" w:cs="Arial"/>
          <w:color w:val="D80B8C"/>
        </w:rPr>
        <w:t>participant</w:t>
      </w:r>
      <w:r w:rsidRPr="009D1C02">
        <w:rPr>
          <w:rFonts w:ascii="Arial" w:hAnsi="Arial" w:cs="Arial"/>
          <w:color w:val="D80B8C"/>
        </w:rPr>
        <w:t xml:space="preserve">s and be used only by authorized investigators.  </w:t>
      </w:r>
      <w:r w:rsidR="00CB35C0" w:rsidRPr="009D1C02">
        <w:rPr>
          <w:rFonts w:ascii="Arial" w:hAnsi="Arial" w:cs="Arial"/>
          <w:color w:val="D80B8C"/>
        </w:rPr>
        <w:t xml:space="preserve">This very well may involve OR personnel, nursing, central sterilization and supplies etc. The plan should be comprehensive and </w:t>
      </w:r>
      <w:r w:rsidR="00E21D0F" w:rsidRPr="009D1C02">
        <w:rPr>
          <w:rFonts w:ascii="Arial" w:hAnsi="Arial" w:cs="Arial"/>
          <w:color w:val="D80B8C"/>
        </w:rPr>
        <w:t>robust</w:t>
      </w:r>
      <w:r w:rsidR="00CB35C0" w:rsidRPr="009D1C02">
        <w:rPr>
          <w:rFonts w:ascii="Arial" w:hAnsi="Arial" w:cs="Arial"/>
          <w:color w:val="D80B8C"/>
        </w:rPr>
        <w:t>.</w:t>
      </w:r>
      <w:r w:rsidR="00E21D0F" w:rsidRPr="009D1C02">
        <w:rPr>
          <w:rFonts w:ascii="Arial" w:hAnsi="Arial" w:cs="Arial"/>
          <w:color w:val="D80B8C"/>
        </w:rPr>
        <w:br/>
      </w:r>
    </w:p>
    <w:p w14:paraId="178B3ABF" w14:textId="087FBD60" w:rsidR="00C12CB6" w:rsidRPr="009D1C02" w:rsidRDefault="00C12CB6" w:rsidP="009D1C02">
      <w:pPr>
        <w:pStyle w:val="List2"/>
        <w:spacing w:before="120" w:beforeAutospacing="0" w:after="120" w:afterAutospacing="0" w:line="276" w:lineRule="auto"/>
        <w:ind w:left="1530"/>
        <w:rPr>
          <w:rFonts w:ascii="Arial" w:hAnsi="Arial" w:cs="Arial"/>
          <w:color w:val="D80B8C"/>
        </w:rPr>
      </w:pPr>
      <w:r w:rsidRPr="009D1C02">
        <w:rPr>
          <w:rFonts w:ascii="Arial" w:hAnsi="Arial" w:cs="Arial"/>
          <w:color w:val="D80B8C"/>
        </w:rPr>
        <w:t>Note: If there are required departmental policies that regulate the control of drugs, biologics, or devices, provide that information here.</w:t>
      </w:r>
      <w:r w:rsidR="00E21D0F" w:rsidRPr="009D1C02">
        <w:rPr>
          <w:rFonts w:ascii="Arial" w:hAnsi="Arial" w:cs="Arial"/>
          <w:color w:val="D80B8C"/>
        </w:rPr>
        <w:br/>
      </w:r>
    </w:p>
    <w:p w14:paraId="535971C0" w14:textId="77777777" w:rsidR="00C12CB6" w:rsidRPr="009D1C02" w:rsidRDefault="00C12CB6" w:rsidP="009D1C02">
      <w:pPr>
        <w:pStyle w:val="List2"/>
        <w:spacing w:before="120" w:beforeAutospacing="0" w:after="120" w:afterAutospacing="0" w:line="276" w:lineRule="auto"/>
        <w:ind w:left="1530"/>
        <w:rPr>
          <w:rFonts w:ascii="Arial" w:hAnsi="Arial" w:cs="Arial"/>
          <w:i w:val="0"/>
          <w:color w:val="D80B8C"/>
        </w:rPr>
      </w:pPr>
      <w:r w:rsidRPr="009D1C02">
        <w:rPr>
          <w:rFonts w:ascii="Arial" w:hAnsi="Arial" w:cs="Arial"/>
          <w:color w:val="D80B8C"/>
        </w:rPr>
        <w:lastRenderedPageBreak/>
        <w:t xml:space="preserve">Note: For studies involving research drugs or biologics, you will need to obtain the approval of Investigational Drug Service (IDS) of the Mount Sinai Pharmacy, regardless of whether you will be utilizing the IDS to manage the control of research drugs and biologics. </w:t>
      </w:r>
    </w:p>
    <w:p w14:paraId="296DADB7" w14:textId="77777777" w:rsidR="00C12CB6" w:rsidRPr="009D1C02" w:rsidRDefault="00C12CB6" w:rsidP="009D1C02">
      <w:pPr>
        <w:spacing w:before="120" w:after="120" w:line="276" w:lineRule="auto"/>
        <w:rPr>
          <w:rFonts w:ascii="Arial" w:hAnsi="Arial" w:cs="Arial"/>
          <w:color w:val="D80B8C"/>
        </w:rPr>
      </w:pPr>
    </w:p>
    <w:sectPr w:rsidR="00C12CB6" w:rsidRPr="009D1C02">
      <w:headerReference w:type="default" r:id="rId29"/>
      <w:footerReference w:type="default" r:id="rId30"/>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D1EC" w14:textId="77777777" w:rsidR="00E42AB9" w:rsidRDefault="00E42AB9">
      <w:r>
        <w:separator/>
      </w:r>
    </w:p>
  </w:endnote>
  <w:endnote w:type="continuationSeparator" w:id="0">
    <w:p w14:paraId="33A2F348" w14:textId="77777777" w:rsidR="00E42AB9" w:rsidRDefault="00E42AB9">
      <w:r>
        <w:continuationSeparator/>
      </w:r>
    </w:p>
  </w:endnote>
  <w:endnote w:type="continuationNotice" w:id="1">
    <w:p w14:paraId="1B27C0BE" w14:textId="77777777" w:rsidR="00E42AB9" w:rsidRDefault="00E42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C6D6" w14:textId="77777777" w:rsidR="004E580C" w:rsidRDefault="004E580C">
    <w:pPr>
      <w:pStyle w:val="Footer"/>
      <w:jc w:val="center"/>
      <w:rPr>
        <w:sz w:val="16"/>
        <w:szCs w:val="16"/>
      </w:rPr>
    </w:pPr>
  </w:p>
  <w:p w14:paraId="610E6363" w14:textId="332B64EB" w:rsidR="00855EAE" w:rsidRDefault="00855EAE">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6403D6">
      <w:rPr>
        <w:noProof/>
        <w:sz w:val="16"/>
        <w:szCs w:val="16"/>
      </w:rPr>
      <w:t>1</w:t>
    </w:r>
    <w:r>
      <w:rPr>
        <w:sz w:val="16"/>
        <w:szCs w:val="16"/>
      </w:rPr>
      <w:fldChar w:fldCharType="end"/>
    </w:r>
  </w:p>
  <w:p w14:paraId="0007BE69" w14:textId="2E8BD24D" w:rsidR="00855EAE" w:rsidRDefault="009D1C02" w:rsidP="00D87DD4">
    <w:pPr>
      <w:pStyle w:val="Footer"/>
      <w:jc w:val="center"/>
      <w:rPr>
        <w:sz w:val="16"/>
        <w:szCs w:val="16"/>
      </w:rPr>
    </w:pPr>
    <w:r>
      <w:rPr>
        <w:sz w:val="16"/>
        <w:szCs w:val="16"/>
      </w:rPr>
      <w:t>07/11/2024</w:t>
    </w:r>
    <w:r w:rsidR="00B53735">
      <w:rPr>
        <w:sz w:val="16"/>
        <w:szCs w:val="16"/>
      </w:rPr>
      <w:t xml:space="preserve"> (amendment </w:t>
    </w:r>
    <w:r w:rsidR="004E580C">
      <w:rPr>
        <w:sz w:val="16"/>
        <w:szCs w:val="16"/>
      </w:rPr>
      <w:t>0</w:t>
    </w:r>
    <w:r>
      <w:rPr>
        <w:sz w:val="16"/>
        <w:szCs w:val="16"/>
      </w:rPr>
      <w:t>4</w:t>
    </w:r>
    <w:r w:rsidR="00B53735">
      <w:rPr>
        <w:sz w:val="16"/>
        <w:szCs w:val="16"/>
      </w:rPr>
      <w:t>)</w:t>
    </w:r>
  </w:p>
  <w:p w14:paraId="7F502026" w14:textId="7D6AB5AA" w:rsidR="00B22DF0" w:rsidRDefault="00B22DF0" w:rsidP="00D87DD4">
    <w:pPr>
      <w:pStyle w:val="Footer"/>
      <w:jc w:val="center"/>
      <w:rPr>
        <w:sz w:val="16"/>
        <w:szCs w:val="16"/>
      </w:rPr>
    </w:pPr>
  </w:p>
  <w:p w14:paraId="01C835DE" w14:textId="701F5E69" w:rsidR="00B22DF0" w:rsidRDefault="00B22DF0" w:rsidP="00D87DD4">
    <w:pPr>
      <w:pStyle w:val="Footer"/>
      <w:jc w:val="center"/>
      <w:rPr>
        <w:sz w:val="16"/>
        <w:szCs w:val="16"/>
      </w:rPr>
    </w:pPr>
  </w:p>
  <w:p w14:paraId="7E75CCFD" w14:textId="32111B98" w:rsidR="00B22DF0" w:rsidRDefault="00B22DF0" w:rsidP="00D87DD4">
    <w:pPr>
      <w:pStyle w:val="Footer"/>
      <w:jc w:val="center"/>
      <w:rPr>
        <w:sz w:val="16"/>
        <w:szCs w:val="16"/>
      </w:rPr>
    </w:pPr>
  </w:p>
  <w:p w14:paraId="555C626B" w14:textId="0F02B4B6" w:rsidR="00B22DF0" w:rsidRDefault="00B22DF0" w:rsidP="00D87DD4">
    <w:pPr>
      <w:pStyle w:val="Footer"/>
      <w:jc w:val="center"/>
      <w:rPr>
        <w:sz w:val="16"/>
        <w:szCs w:val="16"/>
      </w:rPr>
    </w:pPr>
  </w:p>
  <w:p w14:paraId="75DB653C" w14:textId="78CCFD8A" w:rsidR="00B22DF0" w:rsidRDefault="00B22DF0" w:rsidP="00D87DD4">
    <w:pPr>
      <w:pStyle w:val="Footer"/>
      <w:jc w:val="center"/>
      <w:rPr>
        <w:sz w:val="16"/>
        <w:szCs w:val="16"/>
      </w:rPr>
    </w:pPr>
  </w:p>
  <w:p w14:paraId="6B278B45" w14:textId="77777777" w:rsidR="00B22DF0" w:rsidRDefault="00B22DF0" w:rsidP="00D87DD4">
    <w:pPr>
      <w:pStyle w:val="Footer"/>
      <w:jc w:val="center"/>
      <w:rPr>
        <w:sz w:val="16"/>
        <w:szCs w:val="16"/>
      </w:rPr>
    </w:pPr>
  </w:p>
  <w:p w14:paraId="44ABFA61" w14:textId="77777777" w:rsidR="00ED600A" w:rsidRPr="00D87DD4" w:rsidRDefault="00ED600A" w:rsidP="00ED60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ED01" w14:textId="77777777" w:rsidR="00E42AB9" w:rsidRDefault="00E42AB9">
      <w:r>
        <w:separator/>
      </w:r>
    </w:p>
  </w:footnote>
  <w:footnote w:type="continuationSeparator" w:id="0">
    <w:p w14:paraId="441D8A22" w14:textId="77777777" w:rsidR="00E42AB9" w:rsidRDefault="00E42AB9">
      <w:r>
        <w:continuationSeparator/>
      </w:r>
    </w:p>
  </w:footnote>
  <w:footnote w:type="continuationNotice" w:id="1">
    <w:p w14:paraId="5CE2D317" w14:textId="77777777" w:rsidR="00E42AB9" w:rsidRDefault="00E42A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520"/>
      <w:gridCol w:w="6750"/>
    </w:tblGrid>
    <w:tr w:rsidR="000F216F" w:rsidRPr="000B7771" w14:paraId="7A9E6235" w14:textId="77777777" w:rsidTr="009D1C02">
      <w:trPr>
        <w:cantSplit/>
      </w:trPr>
      <w:tc>
        <w:tcPr>
          <w:tcW w:w="1278" w:type="dxa"/>
          <w:vMerge w:val="restart"/>
          <w:vAlign w:val="center"/>
        </w:tcPr>
        <w:p w14:paraId="31970FFC" w14:textId="66250091" w:rsidR="000F216F" w:rsidRPr="009D1C02" w:rsidRDefault="000F216F" w:rsidP="000F216F">
          <w:pPr>
            <w:pStyle w:val="Header"/>
            <w:jc w:val="center"/>
            <w:rPr>
              <w:rFonts w:ascii="Arial" w:hAnsi="Arial" w:cs="Arial"/>
            </w:rPr>
          </w:pPr>
          <w:r w:rsidRPr="009D1C02">
            <w:rPr>
              <w:rFonts w:ascii="Arial" w:hAnsi="Arial" w:cs="Arial"/>
              <w:noProof/>
            </w:rPr>
            <w:drawing>
              <wp:inline distT="0" distB="0" distL="0" distR="0" wp14:anchorId="03552B23" wp14:editId="1B4FF98B">
                <wp:extent cx="649605" cy="826135"/>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826135"/>
                        </a:xfrm>
                        <a:prstGeom prst="rect">
                          <a:avLst/>
                        </a:prstGeom>
                        <a:noFill/>
                        <a:ln>
                          <a:noFill/>
                        </a:ln>
                      </pic:spPr>
                    </pic:pic>
                  </a:graphicData>
                </a:graphic>
              </wp:inline>
            </w:drawing>
          </w:r>
        </w:p>
      </w:tc>
      <w:tc>
        <w:tcPr>
          <w:tcW w:w="2520" w:type="dxa"/>
        </w:tcPr>
        <w:p w14:paraId="0B4D091F" w14:textId="77777777" w:rsidR="000F216F" w:rsidRPr="009D1C02" w:rsidRDefault="000F216F" w:rsidP="000F216F">
          <w:pPr>
            <w:pStyle w:val="Header"/>
            <w:rPr>
              <w:rFonts w:ascii="Arial" w:hAnsi="Arial" w:cs="Arial"/>
              <w:b/>
            </w:rPr>
          </w:pPr>
          <w:r w:rsidRPr="009D1C02">
            <w:rPr>
              <w:rFonts w:ascii="Arial" w:hAnsi="Arial" w:cs="Arial"/>
              <w:b/>
            </w:rPr>
            <w:t>Protocol Name:</w:t>
          </w:r>
        </w:p>
      </w:tc>
      <w:tc>
        <w:tcPr>
          <w:tcW w:w="6750" w:type="dxa"/>
        </w:tcPr>
        <w:p w14:paraId="527E29AB" w14:textId="6E53072E" w:rsidR="000F216F" w:rsidRPr="000F216F" w:rsidRDefault="000F216F" w:rsidP="000F216F">
          <w:pPr>
            <w:pStyle w:val="Header"/>
            <w:rPr>
              <w:rFonts w:ascii="Arial" w:hAnsi="Arial" w:cs="Arial"/>
              <w:i/>
              <w:color w:val="D80B8C"/>
            </w:rPr>
          </w:pPr>
          <w:r w:rsidRPr="00A86901">
            <w:rPr>
              <w:rFonts w:ascii="Arial" w:hAnsi="Arial" w:cs="Arial"/>
              <w:i/>
              <w:color w:val="D80B8C"/>
            </w:rPr>
            <w:t>Official protocol title as stated in RUTH</w:t>
          </w:r>
        </w:p>
      </w:tc>
    </w:tr>
    <w:tr w:rsidR="000F216F" w:rsidRPr="000B7771" w14:paraId="1682ACD3" w14:textId="77777777" w:rsidTr="009D1C02">
      <w:trPr>
        <w:cantSplit/>
      </w:trPr>
      <w:tc>
        <w:tcPr>
          <w:tcW w:w="1278" w:type="dxa"/>
          <w:vMerge/>
        </w:tcPr>
        <w:p w14:paraId="292A81DE" w14:textId="77777777" w:rsidR="000F216F" w:rsidRPr="009D1C02" w:rsidRDefault="000F216F" w:rsidP="000F216F">
          <w:pPr>
            <w:pStyle w:val="Header"/>
            <w:rPr>
              <w:rFonts w:ascii="Arial" w:hAnsi="Arial" w:cs="Arial"/>
            </w:rPr>
          </w:pPr>
        </w:p>
      </w:tc>
      <w:tc>
        <w:tcPr>
          <w:tcW w:w="2520" w:type="dxa"/>
        </w:tcPr>
        <w:p w14:paraId="5EC4E9CE" w14:textId="77777777" w:rsidR="000F216F" w:rsidRPr="009D1C02" w:rsidRDefault="000F216F" w:rsidP="000F216F">
          <w:pPr>
            <w:pStyle w:val="Header"/>
            <w:rPr>
              <w:rFonts w:ascii="Arial" w:hAnsi="Arial" w:cs="Arial"/>
              <w:b/>
            </w:rPr>
          </w:pPr>
          <w:r w:rsidRPr="009D1C02">
            <w:rPr>
              <w:rFonts w:ascii="Arial" w:hAnsi="Arial" w:cs="Arial"/>
              <w:b/>
            </w:rPr>
            <w:t xml:space="preserve">Principal Investigator: </w:t>
          </w:r>
        </w:p>
      </w:tc>
      <w:tc>
        <w:tcPr>
          <w:tcW w:w="6750" w:type="dxa"/>
        </w:tcPr>
        <w:p w14:paraId="2CCB682E" w14:textId="02476A39" w:rsidR="000F216F" w:rsidRPr="000F216F" w:rsidRDefault="000F216F" w:rsidP="000F216F">
          <w:pPr>
            <w:pStyle w:val="Header"/>
            <w:rPr>
              <w:rFonts w:ascii="Arial" w:hAnsi="Arial" w:cs="Arial"/>
              <w:i/>
              <w:color w:val="D80B8C"/>
            </w:rPr>
          </w:pPr>
          <w:r w:rsidRPr="00A86901">
            <w:rPr>
              <w:rFonts w:ascii="Arial" w:hAnsi="Arial" w:cs="Arial"/>
              <w:i/>
              <w:color w:val="D80B8C"/>
            </w:rPr>
            <w:t>PI as indicated in RUTH</w:t>
          </w:r>
        </w:p>
      </w:tc>
    </w:tr>
    <w:tr w:rsidR="000F216F" w:rsidRPr="000B7771" w14:paraId="46350300" w14:textId="77777777" w:rsidTr="009D1C02">
      <w:trPr>
        <w:cantSplit/>
      </w:trPr>
      <w:tc>
        <w:tcPr>
          <w:tcW w:w="1278" w:type="dxa"/>
          <w:vMerge/>
        </w:tcPr>
        <w:p w14:paraId="2E2CDD31" w14:textId="77777777" w:rsidR="000F216F" w:rsidRPr="009D1C02" w:rsidRDefault="000F216F" w:rsidP="000F216F">
          <w:pPr>
            <w:pStyle w:val="Header"/>
            <w:rPr>
              <w:rFonts w:ascii="Arial" w:hAnsi="Arial" w:cs="Arial"/>
            </w:rPr>
          </w:pPr>
        </w:p>
      </w:tc>
      <w:tc>
        <w:tcPr>
          <w:tcW w:w="2520" w:type="dxa"/>
        </w:tcPr>
        <w:p w14:paraId="0A2E5FAB" w14:textId="77777777" w:rsidR="000F216F" w:rsidRPr="009D1C02" w:rsidRDefault="000F216F" w:rsidP="000F216F">
          <w:pPr>
            <w:pStyle w:val="Header"/>
            <w:rPr>
              <w:rFonts w:ascii="Arial" w:hAnsi="Arial" w:cs="Arial"/>
              <w:b/>
            </w:rPr>
          </w:pPr>
          <w:r w:rsidRPr="009D1C02">
            <w:rPr>
              <w:rFonts w:ascii="Arial" w:hAnsi="Arial" w:cs="Arial"/>
              <w:b/>
            </w:rPr>
            <w:t>Primary Contact Name/Contact Info:</w:t>
          </w:r>
        </w:p>
      </w:tc>
      <w:tc>
        <w:tcPr>
          <w:tcW w:w="6750" w:type="dxa"/>
        </w:tcPr>
        <w:p w14:paraId="4E57E865" w14:textId="08C2BF96" w:rsidR="000F216F" w:rsidRPr="000F216F" w:rsidRDefault="000F216F" w:rsidP="000F216F">
          <w:pPr>
            <w:pStyle w:val="Header"/>
            <w:rPr>
              <w:rFonts w:ascii="Arial" w:hAnsi="Arial" w:cs="Arial"/>
              <w:i/>
              <w:color w:val="D80B8C"/>
            </w:rPr>
          </w:pPr>
          <w:r w:rsidRPr="00A86901">
            <w:rPr>
              <w:rFonts w:ascii="Arial" w:hAnsi="Arial" w:cs="Arial"/>
              <w:i/>
              <w:color w:val="D80B8C"/>
            </w:rPr>
            <w:t>Indicate contact person and phone number</w:t>
          </w:r>
        </w:p>
      </w:tc>
    </w:tr>
    <w:tr w:rsidR="000F216F" w:rsidRPr="000B7771" w14:paraId="400AEA87" w14:textId="77777777" w:rsidTr="009D1C02">
      <w:trPr>
        <w:cantSplit/>
      </w:trPr>
      <w:tc>
        <w:tcPr>
          <w:tcW w:w="1278" w:type="dxa"/>
          <w:vMerge/>
        </w:tcPr>
        <w:p w14:paraId="7AC0F7CE" w14:textId="77777777" w:rsidR="000F216F" w:rsidRPr="009D1C02" w:rsidRDefault="000F216F" w:rsidP="000F216F">
          <w:pPr>
            <w:pStyle w:val="Header"/>
            <w:rPr>
              <w:rFonts w:ascii="Arial" w:hAnsi="Arial" w:cs="Arial"/>
            </w:rPr>
          </w:pPr>
        </w:p>
      </w:tc>
      <w:tc>
        <w:tcPr>
          <w:tcW w:w="2520" w:type="dxa"/>
        </w:tcPr>
        <w:p w14:paraId="57EF8DC0" w14:textId="77777777" w:rsidR="000F216F" w:rsidRPr="009D1C02" w:rsidRDefault="000F216F" w:rsidP="000F216F">
          <w:pPr>
            <w:pStyle w:val="Header"/>
            <w:rPr>
              <w:rFonts w:ascii="Arial" w:hAnsi="Arial" w:cs="Arial"/>
              <w:b/>
            </w:rPr>
          </w:pPr>
          <w:r w:rsidRPr="009D1C02">
            <w:rPr>
              <w:rFonts w:ascii="Arial" w:hAnsi="Arial" w:cs="Arial"/>
              <w:b/>
            </w:rPr>
            <w:t>Date Revised:</w:t>
          </w:r>
        </w:p>
      </w:tc>
      <w:tc>
        <w:tcPr>
          <w:tcW w:w="6750" w:type="dxa"/>
        </w:tcPr>
        <w:p w14:paraId="1E42D899" w14:textId="323C9DC9" w:rsidR="000F216F" w:rsidRPr="000F216F" w:rsidRDefault="000F216F" w:rsidP="000F216F">
          <w:pPr>
            <w:pStyle w:val="Header"/>
            <w:rPr>
              <w:rFonts w:ascii="Arial" w:hAnsi="Arial" w:cs="Arial"/>
              <w:i/>
              <w:color w:val="D80B8C"/>
            </w:rPr>
          </w:pPr>
          <w:r w:rsidRPr="00A86901">
            <w:rPr>
              <w:rFonts w:ascii="Arial" w:hAnsi="Arial" w:cs="Arial"/>
              <w:i/>
              <w:color w:val="D80B8C"/>
            </w:rPr>
            <w:t>Use this for version control. Each time a change is made to this document, update this date.</w:t>
          </w:r>
        </w:p>
      </w:tc>
    </w:tr>
    <w:tr w:rsidR="000F216F" w:rsidRPr="000B7771" w14:paraId="5DAE5CCC" w14:textId="77777777" w:rsidTr="009D1C02">
      <w:trPr>
        <w:cantSplit/>
      </w:trPr>
      <w:tc>
        <w:tcPr>
          <w:tcW w:w="1278" w:type="dxa"/>
          <w:vMerge/>
        </w:tcPr>
        <w:p w14:paraId="7DD4166E" w14:textId="77777777" w:rsidR="000F216F" w:rsidRPr="009D1C02" w:rsidRDefault="000F216F" w:rsidP="000F216F">
          <w:pPr>
            <w:pStyle w:val="Header"/>
            <w:rPr>
              <w:rFonts w:ascii="Arial" w:hAnsi="Arial" w:cs="Arial"/>
            </w:rPr>
          </w:pPr>
        </w:p>
      </w:tc>
      <w:tc>
        <w:tcPr>
          <w:tcW w:w="2520" w:type="dxa"/>
        </w:tcPr>
        <w:p w14:paraId="4C6D6E8D" w14:textId="77777777" w:rsidR="000F216F" w:rsidRPr="009D1C02" w:rsidRDefault="000F216F" w:rsidP="000F216F">
          <w:pPr>
            <w:pStyle w:val="Header"/>
            <w:rPr>
              <w:rFonts w:ascii="Arial" w:hAnsi="Arial" w:cs="Arial"/>
              <w:b/>
            </w:rPr>
          </w:pPr>
          <w:r w:rsidRPr="009D1C02">
            <w:rPr>
              <w:rFonts w:ascii="Arial" w:hAnsi="Arial" w:cs="Arial"/>
              <w:b/>
            </w:rPr>
            <w:t>Study Number:</w:t>
          </w:r>
        </w:p>
      </w:tc>
      <w:tc>
        <w:tcPr>
          <w:tcW w:w="6750" w:type="dxa"/>
        </w:tcPr>
        <w:p w14:paraId="049AE8F8" w14:textId="5A7DECA5" w:rsidR="000F216F" w:rsidRPr="000F216F" w:rsidRDefault="000F216F" w:rsidP="000F216F">
          <w:pPr>
            <w:pStyle w:val="Header"/>
            <w:rPr>
              <w:rFonts w:ascii="Arial" w:hAnsi="Arial" w:cs="Arial"/>
              <w:i/>
              <w:color w:val="D80B8C"/>
            </w:rPr>
          </w:pPr>
          <w:r w:rsidRPr="00A86901">
            <w:rPr>
              <w:rFonts w:ascii="Arial" w:hAnsi="Arial" w:cs="Arial"/>
              <w:i/>
              <w:color w:val="D80B8C"/>
            </w:rPr>
            <w:t>Provide the RUTH STUDY ID# here.</w:t>
          </w:r>
        </w:p>
      </w:tc>
    </w:tr>
  </w:tbl>
  <w:p w14:paraId="052ADEFF" w14:textId="77777777" w:rsidR="00855EAE" w:rsidRDefault="0085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03003E4D"/>
    <w:multiLevelType w:val="hybridMultilevel"/>
    <w:tmpl w:val="973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616B5"/>
    <w:multiLevelType w:val="hybridMultilevel"/>
    <w:tmpl w:val="9C3C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E0633"/>
    <w:multiLevelType w:val="hybridMultilevel"/>
    <w:tmpl w:val="A704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72419"/>
    <w:multiLevelType w:val="hybridMultilevel"/>
    <w:tmpl w:val="F51CE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E31C47"/>
    <w:multiLevelType w:val="multilevel"/>
    <w:tmpl w:val="7B96882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5F64407"/>
    <w:multiLevelType w:val="multilevel"/>
    <w:tmpl w:val="DEC4C830"/>
    <w:lvl w:ilvl="0">
      <w:start w:val="1"/>
      <w:numFmt w:val="decimal"/>
      <w:lvlText w:val="%1."/>
      <w:lvlJc w:val="left"/>
      <w:pPr>
        <w:ind w:left="360" w:hanging="360"/>
      </w:pPr>
      <w:rPr>
        <w:rFonts w:ascii="Cambria" w:eastAsia="MS Gothic" w:hAnsi="Cambria" w:cs="Times New Roman"/>
        <w:b/>
        <w:sz w:val="32"/>
        <w:szCs w:val="32"/>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34708"/>
    <w:multiLevelType w:val="multilevel"/>
    <w:tmpl w:val="34283FC8"/>
    <w:lvl w:ilvl="0">
      <w:start w:val="1"/>
      <w:numFmt w:val="decimal"/>
      <w:lvlText w:val="%1."/>
      <w:lvlJc w:val="left"/>
      <w:pPr>
        <w:ind w:left="360" w:hanging="360"/>
      </w:pPr>
      <w:rPr>
        <w:rFonts w:ascii="Arial" w:eastAsia="MS Gothic" w:hAnsi="Arial" w:cs="Arial" w:hint="default"/>
        <w:b/>
        <w:sz w:val="28"/>
        <w:szCs w:val="28"/>
      </w:rPr>
    </w:lvl>
    <w:lvl w:ilvl="1">
      <w:start w:val="1"/>
      <w:numFmt w:val="lowerLetter"/>
      <w:lvlText w:val="%2)"/>
      <w:lvlJc w:val="left"/>
      <w:pPr>
        <w:ind w:left="720" w:hanging="360"/>
      </w:pPr>
      <w:rPr>
        <w:sz w:val="28"/>
        <w:szCs w:val="28"/>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DA26DC"/>
    <w:multiLevelType w:val="hybridMultilevel"/>
    <w:tmpl w:val="1C483B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ED1588"/>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4F52CD"/>
    <w:multiLevelType w:val="hybridMultilevel"/>
    <w:tmpl w:val="96D88304"/>
    <w:lvl w:ilvl="0" w:tplc="95C8C7D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03251"/>
    <w:multiLevelType w:val="hybridMultilevel"/>
    <w:tmpl w:val="1A941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077C"/>
    <w:multiLevelType w:val="hybridMultilevel"/>
    <w:tmpl w:val="8C8092C2"/>
    <w:lvl w:ilvl="0" w:tplc="7040E5F2">
      <w:start w:val="1"/>
      <w:numFmt w:val="bullet"/>
      <w:lvlText w:val=""/>
      <w:lvlJc w:val="left"/>
      <w:pPr>
        <w:ind w:left="720" w:hanging="360"/>
      </w:pPr>
      <w:rPr>
        <w:rFonts w:ascii="Symbol" w:hAnsi="Symbol" w:hint="default"/>
      </w:rPr>
    </w:lvl>
    <w:lvl w:ilvl="1" w:tplc="6E36A046">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7D70D1"/>
    <w:multiLevelType w:val="hybridMultilevel"/>
    <w:tmpl w:val="A47E2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FF46BB"/>
    <w:multiLevelType w:val="hybridMultilevel"/>
    <w:tmpl w:val="1646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CD01DF"/>
    <w:multiLevelType w:val="hybridMultilevel"/>
    <w:tmpl w:val="DA0A6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57247"/>
    <w:multiLevelType w:val="multilevel"/>
    <w:tmpl w:val="DEC4C830"/>
    <w:lvl w:ilvl="0">
      <w:start w:val="1"/>
      <w:numFmt w:val="decimal"/>
      <w:lvlText w:val="%1."/>
      <w:lvlJc w:val="left"/>
      <w:pPr>
        <w:ind w:left="360" w:hanging="360"/>
      </w:pPr>
      <w:rPr>
        <w:rFonts w:ascii="Cambria" w:eastAsia="MS Gothic" w:hAnsi="Cambria" w:cs="Times New Roman"/>
        <w:b/>
        <w:sz w:val="32"/>
        <w:szCs w:val="32"/>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3E1B83"/>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FD269B"/>
    <w:multiLevelType w:val="hybridMultilevel"/>
    <w:tmpl w:val="5DF6FC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D2C397E"/>
    <w:multiLevelType w:val="hybridMultilevel"/>
    <w:tmpl w:val="D096C890"/>
    <w:lvl w:ilvl="0" w:tplc="13B432E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DAE1B54"/>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5E75AF"/>
    <w:multiLevelType w:val="multilevel"/>
    <w:tmpl w:val="6250314C"/>
    <w:lvl w:ilvl="0">
      <w:start w:val="1"/>
      <w:numFmt w:val="decimal"/>
      <w:lvlText w:val="%1."/>
      <w:lvlJc w:val="left"/>
      <w:pPr>
        <w:ind w:left="360" w:hanging="360"/>
      </w:pPr>
      <w:rPr>
        <w:rFonts w:ascii="Arial" w:eastAsia="MS Gothic" w:hAnsi="Arial" w:cs="Arial" w:hint="default"/>
        <w:b/>
        <w:sz w:val="28"/>
        <w:szCs w:val="2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5974CD"/>
    <w:multiLevelType w:val="hybridMultilevel"/>
    <w:tmpl w:val="7B9688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3AD318E"/>
    <w:multiLevelType w:val="hybridMultilevel"/>
    <w:tmpl w:val="72B05E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3E60BA"/>
    <w:multiLevelType w:val="hybridMultilevel"/>
    <w:tmpl w:val="A90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32E14"/>
    <w:multiLevelType w:val="hybridMultilevel"/>
    <w:tmpl w:val="BFD6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5373D"/>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A7C6B36"/>
    <w:multiLevelType w:val="hybridMultilevel"/>
    <w:tmpl w:val="07A2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C108D"/>
    <w:multiLevelType w:val="hybridMultilevel"/>
    <w:tmpl w:val="679096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1324CE2"/>
    <w:multiLevelType w:val="hybridMultilevel"/>
    <w:tmpl w:val="A2D8A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1510D5A"/>
    <w:multiLevelType w:val="hybridMultilevel"/>
    <w:tmpl w:val="E08C1BE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5A5BC9"/>
    <w:multiLevelType w:val="multilevel"/>
    <w:tmpl w:val="377A95B6"/>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D80B8C"/>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2E57AF6"/>
    <w:multiLevelType w:val="hybridMultilevel"/>
    <w:tmpl w:val="FC6E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F101B"/>
    <w:multiLevelType w:val="hybridMultilevel"/>
    <w:tmpl w:val="8870C6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44B363F"/>
    <w:multiLevelType w:val="hybridMultilevel"/>
    <w:tmpl w:val="85EADD08"/>
    <w:lvl w:ilvl="0" w:tplc="6E36A046">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46172426"/>
    <w:multiLevelType w:val="hybridMultilevel"/>
    <w:tmpl w:val="232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77D38E4"/>
    <w:multiLevelType w:val="hybridMultilevel"/>
    <w:tmpl w:val="A9B28A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A3A646D"/>
    <w:multiLevelType w:val="hybridMultilevel"/>
    <w:tmpl w:val="E656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977600"/>
    <w:multiLevelType w:val="hybridMultilevel"/>
    <w:tmpl w:val="57E2F2BA"/>
    <w:lvl w:ilvl="0" w:tplc="BF0236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B15602"/>
    <w:multiLevelType w:val="hybridMultilevel"/>
    <w:tmpl w:val="9F16BE8C"/>
    <w:lvl w:ilvl="0" w:tplc="8E9C9DEA">
      <w:start w:val="2"/>
      <w:numFmt w:val="lowerLetter"/>
      <w:lvlText w:val="%1)"/>
      <w:lvlJc w:val="left"/>
      <w:pPr>
        <w:ind w:left="63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4EE748BF"/>
    <w:multiLevelType w:val="hybridMultilevel"/>
    <w:tmpl w:val="34180C22"/>
    <w:lvl w:ilvl="0" w:tplc="13B432E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FFC33BF"/>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32F701B"/>
    <w:multiLevelType w:val="hybridMultilevel"/>
    <w:tmpl w:val="36220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3F80991"/>
    <w:multiLevelType w:val="hybridMultilevel"/>
    <w:tmpl w:val="75384566"/>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338B53A">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D75BC2"/>
    <w:multiLevelType w:val="hybridMultilevel"/>
    <w:tmpl w:val="F7868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5F61156"/>
    <w:multiLevelType w:val="hybridMultilevel"/>
    <w:tmpl w:val="69485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68B696F"/>
    <w:multiLevelType w:val="hybridMultilevel"/>
    <w:tmpl w:val="34F4F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6FF3E2C"/>
    <w:multiLevelType w:val="hybridMultilevel"/>
    <w:tmpl w:val="ADCE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062434"/>
    <w:multiLevelType w:val="hybridMultilevel"/>
    <w:tmpl w:val="034CCC82"/>
    <w:lvl w:ilvl="0" w:tplc="7040E5F2">
      <w:start w:val="1"/>
      <w:numFmt w:val="bullet"/>
      <w:lvlText w:val=""/>
      <w:lvlJc w:val="left"/>
      <w:pPr>
        <w:ind w:left="720" w:hanging="360"/>
      </w:pPr>
      <w:rPr>
        <w:rFonts w:ascii="Symbol" w:hAnsi="Symbol" w:hint="default"/>
      </w:rPr>
    </w:lvl>
    <w:lvl w:ilvl="1" w:tplc="6E36A046">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9F314F0"/>
    <w:multiLevelType w:val="hybridMultilevel"/>
    <w:tmpl w:val="73F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D225C1"/>
    <w:multiLevelType w:val="hybridMultilevel"/>
    <w:tmpl w:val="2DDA6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0607D82"/>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744674A"/>
    <w:multiLevelType w:val="hybridMultilevel"/>
    <w:tmpl w:val="86A02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8740ACE"/>
    <w:multiLevelType w:val="hybridMultilevel"/>
    <w:tmpl w:val="84D6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A54DE7"/>
    <w:multiLevelType w:val="hybridMultilevel"/>
    <w:tmpl w:val="A3F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1A5CA6"/>
    <w:multiLevelType w:val="hybridMultilevel"/>
    <w:tmpl w:val="5C6881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1C67A1B"/>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55F00B1"/>
    <w:multiLevelType w:val="multilevel"/>
    <w:tmpl w:val="DEC4C830"/>
    <w:lvl w:ilvl="0">
      <w:start w:val="1"/>
      <w:numFmt w:val="decimal"/>
      <w:lvlText w:val="%1."/>
      <w:lvlJc w:val="left"/>
      <w:pPr>
        <w:ind w:left="360" w:hanging="360"/>
      </w:pPr>
      <w:rPr>
        <w:rFonts w:ascii="Cambria" w:eastAsia="MS Gothic" w:hAnsi="Cambria" w:cs="Times New Roman"/>
        <w:b/>
        <w:sz w:val="32"/>
        <w:szCs w:val="32"/>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8262BEB"/>
    <w:multiLevelType w:val="hybridMultilevel"/>
    <w:tmpl w:val="086A23F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8A94832"/>
    <w:multiLevelType w:val="hybridMultilevel"/>
    <w:tmpl w:val="C1BE1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360804"/>
    <w:multiLevelType w:val="hybridMultilevel"/>
    <w:tmpl w:val="D29C5F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6E5C73"/>
    <w:multiLevelType w:val="hybridMultilevel"/>
    <w:tmpl w:val="36085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3"/>
  </w:num>
  <w:num w:numId="2">
    <w:abstractNumId w:val="2"/>
  </w:num>
  <w:num w:numId="3">
    <w:abstractNumId w:val="1"/>
  </w:num>
  <w:num w:numId="4">
    <w:abstractNumId w:val="0"/>
  </w:num>
  <w:num w:numId="5">
    <w:abstractNumId w:val="9"/>
  </w:num>
  <w:num w:numId="6">
    <w:abstractNumId w:val="50"/>
  </w:num>
  <w:num w:numId="7">
    <w:abstractNumId w:val="16"/>
  </w:num>
  <w:num w:numId="8">
    <w:abstractNumId w:val="29"/>
  </w:num>
  <w:num w:numId="9">
    <w:abstractNumId w:val="12"/>
  </w:num>
  <w:num w:numId="10">
    <w:abstractNumId w:val="24"/>
  </w:num>
  <w:num w:numId="11">
    <w:abstractNumId w:val="7"/>
  </w:num>
  <w:num w:numId="12">
    <w:abstractNumId w:val="57"/>
  </w:num>
  <w:num w:numId="13">
    <w:abstractNumId w:val="41"/>
  </w:num>
  <w:num w:numId="14">
    <w:abstractNumId w:val="15"/>
  </w:num>
  <w:num w:numId="15">
    <w:abstractNumId w:val="43"/>
  </w:num>
  <w:num w:numId="16">
    <w:abstractNumId w:val="11"/>
  </w:num>
  <w:num w:numId="17">
    <w:abstractNumId w:val="22"/>
  </w:num>
  <w:num w:numId="18">
    <w:abstractNumId w:val="38"/>
  </w:num>
  <w:num w:numId="19">
    <w:abstractNumId w:val="25"/>
  </w:num>
  <w:num w:numId="20">
    <w:abstractNumId w:val="35"/>
  </w:num>
  <w:num w:numId="21">
    <w:abstractNumId w:val="61"/>
  </w:num>
  <w:num w:numId="22">
    <w:abstractNumId w:val="13"/>
  </w:num>
  <w:num w:numId="23">
    <w:abstractNumId w:val="40"/>
  </w:num>
  <w:num w:numId="24">
    <w:abstractNumId w:val="17"/>
  </w:num>
  <w:num w:numId="25">
    <w:abstractNumId w:val="10"/>
  </w:num>
  <w:num w:numId="26">
    <w:abstractNumId w:val="6"/>
  </w:num>
  <w:num w:numId="27">
    <w:abstractNumId w:val="37"/>
  </w:num>
  <w:num w:numId="28">
    <w:abstractNumId w:val="50"/>
  </w:num>
  <w:num w:numId="29">
    <w:abstractNumId w:val="46"/>
  </w:num>
  <w:num w:numId="30">
    <w:abstractNumId w:val="31"/>
  </w:num>
  <w:num w:numId="31">
    <w:abstractNumId w:val="60"/>
  </w:num>
  <w:num w:numId="32">
    <w:abstractNumId w:val="18"/>
  </w:num>
  <w:num w:numId="33">
    <w:abstractNumId w:val="8"/>
  </w:num>
  <w:num w:numId="34">
    <w:abstractNumId w:val="59"/>
  </w:num>
  <w:num w:numId="35">
    <w:abstractNumId w:val="23"/>
  </w:num>
  <w:num w:numId="36">
    <w:abstractNumId w:val="58"/>
  </w:num>
  <w:num w:numId="37">
    <w:abstractNumId w:val="33"/>
  </w:num>
  <w:num w:numId="38">
    <w:abstractNumId w:val="53"/>
  </w:num>
  <w:num w:numId="39">
    <w:abstractNumId w:val="19"/>
  </w:num>
  <w:num w:numId="40">
    <w:abstractNumId w:val="28"/>
  </w:num>
  <w:num w:numId="41">
    <w:abstractNumId w:val="14"/>
  </w:num>
  <w:num w:numId="42">
    <w:abstractNumId w:val="20"/>
  </w:num>
  <w:num w:numId="43">
    <w:abstractNumId w:val="48"/>
  </w:num>
  <w:num w:numId="44">
    <w:abstractNumId w:val="52"/>
  </w:num>
  <w:num w:numId="45">
    <w:abstractNumId w:val="27"/>
  </w:num>
  <w:num w:numId="46">
    <w:abstractNumId w:val="39"/>
  </w:num>
  <w:num w:numId="47">
    <w:abstractNumId w:val="56"/>
  </w:num>
  <w:num w:numId="48">
    <w:abstractNumId w:val="21"/>
  </w:num>
  <w:num w:numId="49">
    <w:abstractNumId w:val="42"/>
  </w:num>
  <w:num w:numId="50">
    <w:abstractNumId w:val="62"/>
  </w:num>
  <w:num w:numId="51">
    <w:abstractNumId w:val="54"/>
  </w:num>
  <w:num w:numId="52">
    <w:abstractNumId w:val="64"/>
  </w:num>
  <w:num w:numId="53">
    <w:abstractNumId w:val="51"/>
  </w:num>
  <w:num w:numId="54">
    <w:abstractNumId w:val="47"/>
  </w:num>
  <w:num w:numId="55">
    <w:abstractNumId w:val="4"/>
  </w:num>
  <w:num w:numId="56">
    <w:abstractNumId w:val="49"/>
  </w:num>
  <w:num w:numId="57">
    <w:abstractNumId w:val="3"/>
  </w:num>
  <w:num w:numId="58">
    <w:abstractNumId w:val="34"/>
  </w:num>
  <w:num w:numId="59">
    <w:abstractNumId w:val="26"/>
  </w:num>
  <w:num w:numId="60">
    <w:abstractNumId w:val="30"/>
  </w:num>
  <w:num w:numId="61">
    <w:abstractNumId w:val="44"/>
  </w:num>
  <w:num w:numId="62">
    <w:abstractNumId w:val="55"/>
  </w:num>
  <w:num w:numId="63">
    <w:abstractNumId w:val="45"/>
  </w:num>
  <w:num w:numId="64">
    <w:abstractNumId w:val="32"/>
  </w:num>
  <w:num w:numId="65">
    <w:abstractNumId w:val="5"/>
  </w:num>
  <w:num w:numId="66">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C12CB6"/>
    <w:rsid w:val="000171FC"/>
    <w:rsid w:val="0006421F"/>
    <w:rsid w:val="00071529"/>
    <w:rsid w:val="00073223"/>
    <w:rsid w:val="0008394F"/>
    <w:rsid w:val="000B7771"/>
    <w:rsid w:val="000F216F"/>
    <w:rsid w:val="000F4E27"/>
    <w:rsid w:val="00115C59"/>
    <w:rsid w:val="00144F7A"/>
    <w:rsid w:val="001534D7"/>
    <w:rsid w:val="001555B7"/>
    <w:rsid w:val="001826A3"/>
    <w:rsid w:val="00185804"/>
    <w:rsid w:val="0019002A"/>
    <w:rsid w:val="00192D91"/>
    <w:rsid w:val="00192E17"/>
    <w:rsid w:val="00194172"/>
    <w:rsid w:val="001B3EC0"/>
    <w:rsid w:val="001C4720"/>
    <w:rsid w:val="001E083A"/>
    <w:rsid w:val="00202D21"/>
    <w:rsid w:val="00252DB1"/>
    <w:rsid w:val="00254299"/>
    <w:rsid w:val="00254D49"/>
    <w:rsid w:val="00265AE8"/>
    <w:rsid w:val="00281687"/>
    <w:rsid w:val="0028231D"/>
    <w:rsid w:val="002926C3"/>
    <w:rsid w:val="00297649"/>
    <w:rsid w:val="002B276E"/>
    <w:rsid w:val="002B62E6"/>
    <w:rsid w:val="002C0C29"/>
    <w:rsid w:val="002C1F5F"/>
    <w:rsid w:val="002C332D"/>
    <w:rsid w:val="002E5DA8"/>
    <w:rsid w:val="002E71F8"/>
    <w:rsid w:val="00304FAE"/>
    <w:rsid w:val="00314BFB"/>
    <w:rsid w:val="003210CC"/>
    <w:rsid w:val="00325649"/>
    <w:rsid w:val="003516D4"/>
    <w:rsid w:val="003660A3"/>
    <w:rsid w:val="003718C5"/>
    <w:rsid w:val="00373B8C"/>
    <w:rsid w:val="00385BEF"/>
    <w:rsid w:val="003B1ACD"/>
    <w:rsid w:val="003B32F4"/>
    <w:rsid w:val="003C0172"/>
    <w:rsid w:val="003C18C3"/>
    <w:rsid w:val="003D74A8"/>
    <w:rsid w:val="003F7634"/>
    <w:rsid w:val="004032E1"/>
    <w:rsid w:val="00404081"/>
    <w:rsid w:val="004110AB"/>
    <w:rsid w:val="004129EF"/>
    <w:rsid w:val="00414B61"/>
    <w:rsid w:val="00421A8E"/>
    <w:rsid w:val="0046470A"/>
    <w:rsid w:val="00470733"/>
    <w:rsid w:val="004A2ECA"/>
    <w:rsid w:val="004A684F"/>
    <w:rsid w:val="004D2B82"/>
    <w:rsid w:val="004E580C"/>
    <w:rsid w:val="00501A3A"/>
    <w:rsid w:val="00521EEC"/>
    <w:rsid w:val="0054545B"/>
    <w:rsid w:val="00594C91"/>
    <w:rsid w:val="005A1ED0"/>
    <w:rsid w:val="005B7802"/>
    <w:rsid w:val="005C10C3"/>
    <w:rsid w:val="005C2075"/>
    <w:rsid w:val="005C3A34"/>
    <w:rsid w:val="005C49AF"/>
    <w:rsid w:val="005E04E9"/>
    <w:rsid w:val="005E7C1A"/>
    <w:rsid w:val="005F3164"/>
    <w:rsid w:val="006115A7"/>
    <w:rsid w:val="00626F09"/>
    <w:rsid w:val="0063216A"/>
    <w:rsid w:val="00637EE0"/>
    <w:rsid w:val="006403D6"/>
    <w:rsid w:val="00644383"/>
    <w:rsid w:val="00645A1C"/>
    <w:rsid w:val="00653635"/>
    <w:rsid w:val="00672A4D"/>
    <w:rsid w:val="00673F16"/>
    <w:rsid w:val="00687DEC"/>
    <w:rsid w:val="006906D2"/>
    <w:rsid w:val="00693F9B"/>
    <w:rsid w:val="006C18AE"/>
    <w:rsid w:val="006D3714"/>
    <w:rsid w:val="006E3958"/>
    <w:rsid w:val="007202A1"/>
    <w:rsid w:val="007251FC"/>
    <w:rsid w:val="00725CBB"/>
    <w:rsid w:val="00740A99"/>
    <w:rsid w:val="00741D71"/>
    <w:rsid w:val="00751C3B"/>
    <w:rsid w:val="0075291B"/>
    <w:rsid w:val="0075600E"/>
    <w:rsid w:val="007658EB"/>
    <w:rsid w:val="00767698"/>
    <w:rsid w:val="00776F6A"/>
    <w:rsid w:val="00790F52"/>
    <w:rsid w:val="00793026"/>
    <w:rsid w:val="007A6040"/>
    <w:rsid w:val="007C1D3F"/>
    <w:rsid w:val="007C22A1"/>
    <w:rsid w:val="007C34AF"/>
    <w:rsid w:val="007C42FA"/>
    <w:rsid w:val="007D42AB"/>
    <w:rsid w:val="007D7F89"/>
    <w:rsid w:val="007F1BF1"/>
    <w:rsid w:val="00811B18"/>
    <w:rsid w:val="00820BBB"/>
    <w:rsid w:val="008343BE"/>
    <w:rsid w:val="00836B01"/>
    <w:rsid w:val="00844BA5"/>
    <w:rsid w:val="00853C53"/>
    <w:rsid w:val="00855EAE"/>
    <w:rsid w:val="008B50B4"/>
    <w:rsid w:val="008C5336"/>
    <w:rsid w:val="008D4D3A"/>
    <w:rsid w:val="008E72C8"/>
    <w:rsid w:val="00903F00"/>
    <w:rsid w:val="00933953"/>
    <w:rsid w:val="0093452B"/>
    <w:rsid w:val="00936BE1"/>
    <w:rsid w:val="00936E97"/>
    <w:rsid w:val="0094660A"/>
    <w:rsid w:val="00952199"/>
    <w:rsid w:val="00960F1D"/>
    <w:rsid w:val="009635F5"/>
    <w:rsid w:val="00970D6C"/>
    <w:rsid w:val="00975251"/>
    <w:rsid w:val="009827AF"/>
    <w:rsid w:val="00995FE6"/>
    <w:rsid w:val="009B216D"/>
    <w:rsid w:val="009C5FB8"/>
    <w:rsid w:val="009D1C02"/>
    <w:rsid w:val="009E05B4"/>
    <w:rsid w:val="009F6DE9"/>
    <w:rsid w:val="00A15C10"/>
    <w:rsid w:val="00A31101"/>
    <w:rsid w:val="00A43613"/>
    <w:rsid w:val="00A46151"/>
    <w:rsid w:val="00A53006"/>
    <w:rsid w:val="00A60CB7"/>
    <w:rsid w:val="00A673BA"/>
    <w:rsid w:val="00A72C2F"/>
    <w:rsid w:val="00A77A7B"/>
    <w:rsid w:val="00A85A77"/>
    <w:rsid w:val="00A86009"/>
    <w:rsid w:val="00AA0E78"/>
    <w:rsid w:val="00AC3A34"/>
    <w:rsid w:val="00AD188D"/>
    <w:rsid w:val="00AE0635"/>
    <w:rsid w:val="00AE4F01"/>
    <w:rsid w:val="00B04C5A"/>
    <w:rsid w:val="00B22DF0"/>
    <w:rsid w:val="00B27AFF"/>
    <w:rsid w:val="00B5010A"/>
    <w:rsid w:val="00B53735"/>
    <w:rsid w:val="00B858C1"/>
    <w:rsid w:val="00B91935"/>
    <w:rsid w:val="00BA1AE0"/>
    <w:rsid w:val="00BA7B77"/>
    <w:rsid w:val="00BB12F6"/>
    <w:rsid w:val="00BC77AA"/>
    <w:rsid w:val="00BD56E8"/>
    <w:rsid w:val="00BE56FC"/>
    <w:rsid w:val="00BF31F1"/>
    <w:rsid w:val="00BF54DA"/>
    <w:rsid w:val="00C12CB6"/>
    <w:rsid w:val="00C137A1"/>
    <w:rsid w:val="00C40FB8"/>
    <w:rsid w:val="00C439BB"/>
    <w:rsid w:val="00C525AF"/>
    <w:rsid w:val="00C56323"/>
    <w:rsid w:val="00C650EF"/>
    <w:rsid w:val="00C76F75"/>
    <w:rsid w:val="00CB35C0"/>
    <w:rsid w:val="00CB51D2"/>
    <w:rsid w:val="00CB668F"/>
    <w:rsid w:val="00CD0C53"/>
    <w:rsid w:val="00CD6EC5"/>
    <w:rsid w:val="00CE3EA3"/>
    <w:rsid w:val="00CF0121"/>
    <w:rsid w:val="00CF2A2A"/>
    <w:rsid w:val="00CF4505"/>
    <w:rsid w:val="00CF4B26"/>
    <w:rsid w:val="00D00F19"/>
    <w:rsid w:val="00D01FE6"/>
    <w:rsid w:val="00D367CA"/>
    <w:rsid w:val="00D44F88"/>
    <w:rsid w:val="00D5072F"/>
    <w:rsid w:val="00D52693"/>
    <w:rsid w:val="00D5358E"/>
    <w:rsid w:val="00D558C4"/>
    <w:rsid w:val="00D60AB7"/>
    <w:rsid w:val="00D6267E"/>
    <w:rsid w:val="00D84889"/>
    <w:rsid w:val="00D866AD"/>
    <w:rsid w:val="00D87DD4"/>
    <w:rsid w:val="00D94ED2"/>
    <w:rsid w:val="00DB761C"/>
    <w:rsid w:val="00DB7EEA"/>
    <w:rsid w:val="00DC0F3F"/>
    <w:rsid w:val="00DC5E9E"/>
    <w:rsid w:val="00DD01B2"/>
    <w:rsid w:val="00DE73D1"/>
    <w:rsid w:val="00DF59AA"/>
    <w:rsid w:val="00DF7421"/>
    <w:rsid w:val="00E20289"/>
    <w:rsid w:val="00E21D0F"/>
    <w:rsid w:val="00E23E76"/>
    <w:rsid w:val="00E25F1F"/>
    <w:rsid w:val="00E2657C"/>
    <w:rsid w:val="00E42AB9"/>
    <w:rsid w:val="00E93465"/>
    <w:rsid w:val="00E96661"/>
    <w:rsid w:val="00E96904"/>
    <w:rsid w:val="00EA02FE"/>
    <w:rsid w:val="00ED2C47"/>
    <w:rsid w:val="00ED522B"/>
    <w:rsid w:val="00ED600A"/>
    <w:rsid w:val="00F01DE3"/>
    <w:rsid w:val="00F317D9"/>
    <w:rsid w:val="00F31BE9"/>
    <w:rsid w:val="00F33152"/>
    <w:rsid w:val="00F43BE4"/>
    <w:rsid w:val="00F66685"/>
    <w:rsid w:val="00F67745"/>
    <w:rsid w:val="00F8198B"/>
    <w:rsid w:val="00F94EAC"/>
    <w:rsid w:val="00FA6961"/>
    <w:rsid w:val="00FA711E"/>
    <w:rsid w:val="00FB24E5"/>
    <w:rsid w:val="00FC3BC6"/>
    <w:rsid w:val="00FD1547"/>
    <w:rsid w:val="00FD2355"/>
    <w:rsid w:val="00FD2D7E"/>
    <w:rsid w:val="00FD5B91"/>
    <w:rsid w:val="00FE09B2"/>
    <w:rsid w:val="00FE226F"/>
    <w:rsid w:val="00FE23A4"/>
    <w:rsid w:val="00FE29A3"/>
    <w:rsid w:val="00FF1067"/>
    <w:rsid w:val="00FF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4BC9A"/>
  <w15:chartTrackingRefBased/>
  <w15:docId w15:val="{F2F302AC-215B-46C7-9B29-2D2AD6D9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autoSpaceDE w:val="0"/>
      <w:autoSpaceDN w:val="0"/>
      <w:adjustRightInd w:val="0"/>
    </w:pPr>
    <w:rPr>
      <w:rFonts w:ascii="NNFPLJ+TimesNewRoman" w:hAnsi="NNFPLJ+TimesNewRoman"/>
      <w:sz w:val="24"/>
      <w:szCs w:val="24"/>
    </w:rPr>
  </w:style>
  <w:style w:type="paragraph" w:styleId="Heading1">
    <w:name w:val="heading 1"/>
    <w:basedOn w:val="Normal"/>
    <w:next w:val="Normal"/>
    <w:qFormat/>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C12CB6"/>
    <w:rPr>
      <w:rFonts w:ascii="NNFPLJ+TimesNewRoman" w:hAnsi="NNFPLJ+TimesNewRoman"/>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rsid w:val="000171FC"/>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color w:val="000000"/>
      <w:sz w:val="24"/>
      <w:szCs w:val="24"/>
    </w:rPr>
  </w:style>
  <w:style w:type="paragraph" w:customStyle="1" w:styleId="ChecklistSimpleChecked">
    <w:name w:val="Checklist Simple Checked"/>
    <w:basedOn w:val="Normal"/>
    <w:pPr>
      <w:numPr>
        <w:numId w:val="1"/>
      </w:numPr>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ecklistFooter">
    <w:name w:val="Checklist Footer"/>
    <w:basedOn w:val="Normal"/>
    <w:pPr>
      <w:autoSpaceDE/>
      <w:autoSpaceDN/>
      <w:adjustRightInd/>
      <w:jc w:val="center"/>
    </w:pPr>
    <w:rPr>
      <w:rFonts w:ascii="Arial Narrow" w:hAnsi="Arial Narrow"/>
      <w:sz w:val="18"/>
    </w:rPr>
  </w:style>
  <w:style w:type="paragraph" w:customStyle="1" w:styleId="SOPFooter">
    <w:name w:val="SOP Footer"/>
    <w:basedOn w:val="Normal"/>
    <w:pPr>
      <w:autoSpaceDE/>
      <w:autoSpaceDN/>
      <w:adjustRightInd/>
      <w:jc w:val="center"/>
    </w:pPr>
    <w:rPr>
      <w:rFonts w:ascii="Arial" w:hAnsi="Arial" w:cs="Tahoma"/>
      <w:sz w:val="18"/>
      <w:szCs w:val="20"/>
    </w:rPr>
  </w:style>
  <w:style w:type="paragraph" w:styleId="BodyText">
    <w:name w:val="Body Text"/>
    <w:basedOn w:val="Normal"/>
    <w:semiHidden/>
    <w:pPr>
      <w:autoSpaceDE/>
      <w:autoSpaceDN/>
      <w:adjustRightInd/>
      <w:spacing w:before="120" w:after="120"/>
    </w:pPr>
    <w:rPr>
      <w:rFonts w:ascii="Times New Roman" w:hAnsi="Times New Roman"/>
    </w:rPr>
  </w:style>
  <w:style w:type="paragraph" w:styleId="ListBullet2">
    <w:name w:val="List Bullet 2"/>
    <w:basedOn w:val="Normal"/>
    <w:semiHidden/>
    <w:pPr>
      <w:autoSpaceDE/>
      <w:autoSpaceDN/>
      <w:adjustRightInd/>
    </w:pPr>
    <w:rPr>
      <w:rFonts w:ascii="Times New Roman" w:hAnsi="Times New Roman"/>
      <w:b/>
      <w:sz w:val="28"/>
    </w:rPr>
  </w:style>
  <w:style w:type="paragraph" w:styleId="ListBullet3">
    <w:name w:val="List Bullet 3"/>
    <w:basedOn w:val="Normal"/>
    <w:semiHidden/>
    <w:pPr>
      <w:numPr>
        <w:numId w:val="3"/>
      </w:numPr>
      <w:autoSpaceDE/>
      <w:autoSpaceDN/>
      <w:adjustRightInd/>
    </w:pPr>
    <w:rPr>
      <w:rFonts w:ascii="Times New Roman" w:hAnsi="Times New Roman"/>
      <w:i/>
    </w:rPr>
  </w:style>
  <w:style w:type="paragraph" w:styleId="BlockText">
    <w:name w:val="Block Text"/>
    <w:basedOn w:val="Normal"/>
    <w:semiHidden/>
    <w:pPr>
      <w:autoSpaceDE/>
      <w:autoSpaceDN/>
      <w:adjustRightInd/>
      <w:spacing w:before="120" w:after="120"/>
      <w:ind w:left="720" w:right="720"/>
    </w:pPr>
    <w:rPr>
      <w:rFonts w:ascii="Times New Roman" w:hAnsi="Times New Roman"/>
      <w:i/>
    </w:rPr>
  </w:style>
  <w:style w:type="character" w:customStyle="1" w:styleId="CharChar">
    <w:name w:val="Char Char"/>
    <w:rPr>
      <w:i/>
      <w:sz w:val="24"/>
      <w:szCs w:val="24"/>
      <w:lang w:val="en-US" w:eastAsia="en-US" w:bidi="ar-SA"/>
    </w:rPr>
  </w:style>
  <w:style w:type="paragraph" w:styleId="ListBullet4">
    <w:name w:val="List Bullet 4"/>
    <w:basedOn w:val="Normal"/>
    <w:semiHidden/>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Pr>
      <w:i w:val="0"/>
      <w:szCs w:val="20"/>
    </w:rPr>
  </w:style>
  <w:style w:type="character" w:styleId="Hyperlink">
    <w:name w:val="Hyperlink"/>
    <w:semiHidden/>
    <w:rPr>
      <w:color w:val="0000FF"/>
      <w:u w:val="single"/>
    </w:rPr>
  </w:style>
  <w:style w:type="character" w:customStyle="1" w:styleId="CharChar2">
    <w:name w:val="Char Char2"/>
    <w:rPr>
      <w:rFonts w:ascii="NNFPLJ+TimesNewRoman" w:hAnsi="NNFPLJ+TimesNewRoman"/>
      <w:sz w:val="24"/>
      <w:szCs w:val="24"/>
      <w:lang w:eastAsia="en-US"/>
    </w:rPr>
  </w:style>
  <w:style w:type="character" w:customStyle="1" w:styleId="CharChar3">
    <w:name w:val="Char Char3"/>
    <w:rPr>
      <w:rFonts w:ascii="Cambria" w:eastAsia="MS Gothic" w:hAnsi="Cambria" w:cs="Times New Roman"/>
      <w:b/>
      <w:bCs/>
      <w:kern w:val="32"/>
      <w:sz w:val="32"/>
      <w:szCs w:val="32"/>
      <w:lang w:eastAsia="en-US"/>
    </w:rPr>
  </w:style>
  <w:style w:type="character" w:customStyle="1" w:styleId="CharChar1">
    <w:name w:val="Char Char1"/>
    <w:rPr>
      <w:sz w:val="24"/>
      <w:szCs w:val="24"/>
      <w:lang w:eastAsia="en-US"/>
    </w:rPr>
  </w:style>
  <w:style w:type="paragraph" w:styleId="List">
    <w:name w:val="List"/>
    <w:basedOn w:val="BlockText"/>
    <w:semiHidden/>
    <w:pPr>
      <w:spacing w:before="100" w:beforeAutospacing="1" w:after="100" w:afterAutospacing="1"/>
      <w:ind w:left="0"/>
    </w:pPr>
  </w:style>
  <w:style w:type="paragraph" w:styleId="List2">
    <w:name w:val="List 2"/>
    <w:basedOn w:val="List"/>
    <w:semiHidden/>
    <w:pPr>
      <w:numPr>
        <w:ilvl w:val="1"/>
      </w:numPr>
    </w:pPr>
  </w:style>
  <w:style w:type="paragraph" w:styleId="Revision">
    <w:name w:val="Revision"/>
    <w:hidden/>
    <w:semiHidden/>
    <w:rPr>
      <w:rFonts w:ascii="NNFPLJ+TimesNewRoman" w:hAnsi="NNFPLJ+TimesNewRoman"/>
      <w:sz w:val="24"/>
      <w:szCs w:val="24"/>
    </w:rPr>
  </w:style>
  <w:style w:type="paragraph" w:styleId="NormalWeb">
    <w:name w:val="Normal (Web)"/>
    <w:basedOn w:val="Normal"/>
    <w:semiHidden/>
    <w:pPr>
      <w:autoSpaceDE/>
      <w:autoSpaceDN/>
      <w:adjustRightInd/>
      <w:spacing w:before="100" w:beforeAutospacing="1" w:after="100" w:afterAutospacing="1"/>
    </w:pPr>
    <w:rPr>
      <w:rFonts w:ascii="Times New Roman" w:hAnsi="Times New Roman"/>
    </w:rPr>
  </w:style>
  <w:style w:type="character" w:customStyle="1" w:styleId="UnresolvedMention">
    <w:name w:val="Unresolved Mention"/>
    <w:basedOn w:val="DefaultParagraphFont"/>
    <w:uiPriority w:val="99"/>
    <w:semiHidden/>
    <w:unhideWhenUsed/>
    <w:rsid w:val="00A43613"/>
    <w:rPr>
      <w:color w:val="605E5C"/>
      <w:shd w:val="clear" w:color="auto" w:fill="E1DFDD"/>
    </w:rPr>
  </w:style>
  <w:style w:type="paragraph" w:styleId="ListParagraph">
    <w:name w:val="List Paragraph"/>
    <w:basedOn w:val="Normal"/>
    <w:uiPriority w:val="34"/>
    <w:qFormat/>
    <w:rsid w:val="002C1F5F"/>
    <w:pPr>
      <w:ind w:left="720"/>
      <w:contextualSpacing/>
    </w:pPr>
  </w:style>
  <w:style w:type="character" w:styleId="FollowedHyperlink">
    <w:name w:val="FollowedHyperlink"/>
    <w:basedOn w:val="DefaultParagraphFont"/>
    <w:uiPriority w:val="99"/>
    <w:semiHidden/>
    <w:unhideWhenUsed/>
    <w:rsid w:val="00836B01"/>
    <w:rPr>
      <w:color w:val="954F72" w:themeColor="followedHyperlink"/>
      <w:u w:val="single"/>
    </w:rPr>
  </w:style>
  <w:style w:type="character" w:customStyle="1" w:styleId="CommentTextChar">
    <w:name w:val="Comment Text Char"/>
    <w:basedOn w:val="DefaultParagraphFont"/>
    <w:link w:val="CommentText"/>
    <w:uiPriority w:val="99"/>
    <w:semiHidden/>
    <w:rsid w:val="008C5336"/>
    <w:rPr>
      <w:rFonts w:ascii="NNFPLJ+TimesNewRoman" w:hAnsi="NNFPLJ+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2072">
      <w:bodyDiv w:val="1"/>
      <w:marLeft w:val="0"/>
      <w:marRight w:val="0"/>
      <w:marTop w:val="0"/>
      <w:marBottom w:val="0"/>
      <w:divBdr>
        <w:top w:val="none" w:sz="0" w:space="0" w:color="auto"/>
        <w:left w:val="none" w:sz="0" w:space="0" w:color="auto"/>
        <w:bottom w:val="none" w:sz="0" w:space="0" w:color="auto"/>
        <w:right w:val="none" w:sz="0" w:space="0" w:color="auto"/>
      </w:divBdr>
      <w:divsChild>
        <w:div w:id="1179081774">
          <w:marLeft w:val="0"/>
          <w:marRight w:val="0"/>
          <w:marTop w:val="0"/>
          <w:marBottom w:val="0"/>
          <w:divBdr>
            <w:top w:val="none" w:sz="0" w:space="0" w:color="auto"/>
            <w:left w:val="none" w:sz="0" w:space="0" w:color="auto"/>
            <w:bottom w:val="none" w:sz="0" w:space="0" w:color="auto"/>
            <w:right w:val="none" w:sz="0" w:space="0" w:color="auto"/>
          </w:divBdr>
          <w:divsChild>
            <w:div w:id="283777368">
              <w:marLeft w:val="0"/>
              <w:marRight w:val="0"/>
              <w:marTop w:val="0"/>
              <w:marBottom w:val="0"/>
              <w:divBdr>
                <w:top w:val="none" w:sz="0" w:space="0" w:color="auto"/>
                <w:left w:val="none" w:sz="0" w:space="0" w:color="auto"/>
                <w:bottom w:val="none" w:sz="0" w:space="0" w:color="auto"/>
                <w:right w:val="none" w:sz="0" w:space="0" w:color="auto"/>
              </w:divBdr>
              <w:divsChild>
                <w:div w:id="1151411233">
                  <w:marLeft w:val="0"/>
                  <w:marRight w:val="0"/>
                  <w:marTop w:val="0"/>
                  <w:marBottom w:val="0"/>
                  <w:divBdr>
                    <w:top w:val="none" w:sz="0" w:space="0" w:color="auto"/>
                    <w:left w:val="none" w:sz="0" w:space="0" w:color="auto"/>
                    <w:bottom w:val="none" w:sz="0" w:space="0" w:color="auto"/>
                    <w:right w:val="none" w:sz="0" w:space="0" w:color="auto"/>
                  </w:divBdr>
                  <w:divsChild>
                    <w:div w:id="1192307513">
                      <w:marLeft w:val="0"/>
                      <w:marRight w:val="0"/>
                      <w:marTop w:val="0"/>
                      <w:marBottom w:val="0"/>
                      <w:divBdr>
                        <w:top w:val="none" w:sz="0" w:space="0" w:color="auto"/>
                        <w:left w:val="none" w:sz="0" w:space="0" w:color="auto"/>
                        <w:bottom w:val="none" w:sz="0" w:space="0" w:color="auto"/>
                        <w:right w:val="none" w:sz="0" w:space="0" w:color="auto"/>
                      </w:divBdr>
                      <w:divsChild>
                        <w:div w:id="940450416">
                          <w:marLeft w:val="0"/>
                          <w:marRight w:val="0"/>
                          <w:marTop w:val="0"/>
                          <w:marBottom w:val="0"/>
                          <w:divBdr>
                            <w:top w:val="none" w:sz="0" w:space="0" w:color="auto"/>
                            <w:left w:val="none" w:sz="0" w:space="0" w:color="auto"/>
                            <w:bottom w:val="none" w:sz="0" w:space="0" w:color="auto"/>
                            <w:right w:val="none" w:sz="0" w:space="0" w:color="auto"/>
                          </w:divBdr>
                          <w:divsChild>
                            <w:div w:id="363294255">
                              <w:marLeft w:val="0"/>
                              <w:marRight w:val="0"/>
                              <w:marTop w:val="0"/>
                              <w:marBottom w:val="0"/>
                              <w:divBdr>
                                <w:top w:val="none" w:sz="0" w:space="0" w:color="auto"/>
                                <w:left w:val="none" w:sz="0" w:space="0" w:color="auto"/>
                                <w:bottom w:val="none" w:sz="0" w:space="0" w:color="auto"/>
                                <w:right w:val="none" w:sz="0" w:space="0" w:color="auto"/>
                              </w:divBdr>
                              <w:divsChild>
                                <w:div w:id="3628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063007">
      <w:bodyDiv w:val="1"/>
      <w:marLeft w:val="0"/>
      <w:marRight w:val="0"/>
      <w:marTop w:val="0"/>
      <w:marBottom w:val="0"/>
      <w:divBdr>
        <w:top w:val="none" w:sz="0" w:space="0" w:color="auto"/>
        <w:left w:val="none" w:sz="0" w:space="0" w:color="auto"/>
        <w:bottom w:val="none" w:sz="0" w:space="0" w:color="auto"/>
        <w:right w:val="none" w:sz="0" w:space="0" w:color="auto"/>
      </w:divBdr>
    </w:div>
    <w:div w:id="1345087130">
      <w:bodyDiv w:val="1"/>
      <w:marLeft w:val="0"/>
      <w:marRight w:val="0"/>
      <w:marTop w:val="0"/>
      <w:marBottom w:val="0"/>
      <w:divBdr>
        <w:top w:val="none" w:sz="0" w:space="0" w:color="auto"/>
        <w:left w:val="none" w:sz="0" w:space="0" w:color="auto"/>
        <w:bottom w:val="none" w:sz="0" w:space="0" w:color="auto"/>
        <w:right w:val="none" w:sz="0" w:space="0" w:color="auto"/>
      </w:divBdr>
    </w:div>
    <w:div w:id="1513102836">
      <w:bodyDiv w:val="1"/>
      <w:marLeft w:val="0"/>
      <w:marRight w:val="0"/>
      <w:marTop w:val="0"/>
      <w:marBottom w:val="0"/>
      <w:divBdr>
        <w:top w:val="none" w:sz="0" w:space="0" w:color="auto"/>
        <w:left w:val="none" w:sz="0" w:space="0" w:color="auto"/>
        <w:bottom w:val="none" w:sz="0" w:space="0" w:color="auto"/>
        <w:right w:val="none" w:sz="0" w:space="0" w:color="auto"/>
      </w:divBdr>
      <w:divsChild>
        <w:div w:id="1699892191">
          <w:marLeft w:val="0"/>
          <w:marRight w:val="0"/>
          <w:marTop w:val="0"/>
          <w:marBottom w:val="0"/>
          <w:divBdr>
            <w:top w:val="none" w:sz="0" w:space="0" w:color="auto"/>
            <w:left w:val="none" w:sz="0" w:space="0" w:color="auto"/>
            <w:bottom w:val="none" w:sz="0" w:space="0" w:color="auto"/>
            <w:right w:val="none" w:sz="0" w:space="0" w:color="auto"/>
          </w:divBdr>
          <w:divsChild>
            <w:div w:id="341317139">
              <w:marLeft w:val="0"/>
              <w:marRight w:val="0"/>
              <w:marTop w:val="0"/>
              <w:marBottom w:val="0"/>
              <w:divBdr>
                <w:top w:val="none" w:sz="0" w:space="0" w:color="auto"/>
                <w:left w:val="none" w:sz="0" w:space="0" w:color="auto"/>
                <w:bottom w:val="none" w:sz="0" w:space="0" w:color="auto"/>
                <w:right w:val="none" w:sz="0" w:space="0" w:color="auto"/>
              </w:divBdr>
              <w:divsChild>
                <w:div w:id="960645739">
                  <w:marLeft w:val="0"/>
                  <w:marRight w:val="0"/>
                  <w:marTop w:val="0"/>
                  <w:marBottom w:val="0"/>
                  <w:divBdr>
                    <w:top w:val="none" w:sz="0" w:space="0" w:color="auto"/>
                    <w:left w:val="none" w:sz="0" w:space="0" w:color="auto"/>
                    <w:bottom w:val="none" w:sz="0" w:space="0" w:color="auto"/>
                    <w:right w:val="none" w:sz="0" w:space="0" w:color="auto"/>
                  </w:divBdr>
                  <w:divsChild>
                    <w:div w:id="1183400352">
                      <w:marLeft w:val="0"/>
                      <w:marRight w:val="0"/>
                      <w:marTop w:val="0"/>
                      <w:marBottom w:val="0"/>
                      <w:divBdr>
                        <w:top w:val="none" w:sz="0" w:space="0" w:color="auto"/>
                        <w:left w:val="none" w:sz="0" w:space="0" w:color="auto"/>
                        <w:bottom w:val="none" w:sz="0" w:space="0" w:color="auto"/>
                        <w:right w:val="none" w:sz="0" w:space="0" w:color="auto"/>
                      </w:divBdr>
                      <w:divsChild>
                        <w:div w:id="250747287">
                          <w:marLeft w:val="0"/>
                          <w:marRight w:val="0"/>
                          <w:marTop w:val="0"/>
                          <w:marBottom w:val="0"/>
                          <w:divBdr>
                            <w:top w:val="none" w:sz="0" w:space="0" w:color="auto"/>
                            <w:left w:val="none" w:sz="0" w:space="0" w:color="auto"/>
                            <w:bottom w:val="none" w:sz="0" w:space="0" w:color="auto"/>
                            <w:right w:val="none" w:sz="0" w:space="0" w:color="auto"/>
                          </w:divBdr>
                          <w:divsChild>
                            <w:div w:id="2129272911">
                              <w:marLeft w:val="0"/>
                              <w:marRight w:val="0"/>
                              <w:marTop w:val="0"/>
                              <w:marBottom w:val="0"/>
                              <w:divBdr>
                                <w:top w:val="none" w:sz="0" w:space="0" w:color="auto"/>
                                <w:left w:val="none" w:sz="0" w:space="0" w:color="auto"/>
                                <w:bottom w:val="none" w:sz="0" w:space="0" w:color="auto"/>
                                <w:right w:val="none" w:sz="0" w:space="0" w:color="auto"/>
                              </w:divBdr>
                              <w:divsChild>
                                <w:div w:id="8221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723289522">
      <w:bodyDiv w:val="1"/>
      <w:marLeft w:val="0"/>
      <w:marRight w:val="0"/>
      <w:marTop w:val="0"/>
      <w:marBottom w:val="0"/>
      <w:divBdr>
        <w:top w:val="none" w:sz="0" w:space="0" w:color="auto"/>
        <w:left w:val="none" w:sz="0" w:space="0" w:color="auto"/>
        <w:bottom w:val="none" w:sz="0" w:space="0" w:color="auto"/>
        <w:right w:val="none" w:sz="0" w:space="0" w:color="auto"/>
      </w:divBdr>
    </w:div>
    <w:div w:id="1751850833">
      <w:bodyDiv w:val="1"/>
      <w:marLeft w:val="0"/>
      <w:marRight w:val="0"/>
      <w:marTop w:val="0"/>
      <w:marBottom w:val="0"/>
      <w:divBdr>
        <w:top w:val="none" w:sz="0" w:space="0" w:color="auto"/>
        <w:left w:val="none" w:sz="0" w:space="0" w:color="auto"/>
        <w:bottom w:val="none" w:sz="0" w:space="0" w:color="auto"/>
        <w:right w:val="none" w:sz="0" w:space="0" w:color="auto"/>
      </w:divBdr>
    </w:div>
    <w:div w:id="1949703932">
      <w:bodyDiv w:val="1"/>
      <w:marLeft w:val="0"/>
      <w:marRight w:val="0"/>
      <w:marTop w:val="0"/>
      <w:marBottom w:val="0"/>
      <w:divBdr>
        <w:top w:val="none" w:sz="0" w:space="0" w:color="auto"/>
        <w:left w:val="none" w:sz="0" w:space="0" w:color="auto"/>
        <w:bottom w:val="none" w:sz="0" w:space="0" w:color="auto"/>
        <w:right w:val="none" w:sz="0" w:space="0" w:color="auto"/>
      </w:divBdr>
      <w:divsChild>
        <w:div w:id="895318988">
          <w:marLeft w:val="0"/>
          <w:marRight w:val="0"/>
          <w:marTop w:val="0"/>
          <w:marBottom w:val="0"/>
          <w:divBdr>
            <w:top w:val="none" w:sz="0" w:space="0" w:color="auto"/>
            <w:left w:val="none" w:sz="0" w:space="0" w:color="auto"/>
            <w:bottom w:val="none" w:sz="0" w:space="0" w:color="auto"/>
            <w:right w:val="none" w:sz="0" w:space="0" w:color="auto"/>
          </w:divBdr>
          <w:divsChild>
            <w:div w:id="857935367">
              <w:marLeft w:val="0"/>
              <w:marRight w:val="0"/>
              <w:marTop w:val="0"/>
              <w:marBottom w:val="0"/>
              <w:divBdr>
                <w:top w:val="none" w:sz="0" w:space="0" w:color="auto"/>
                <w:left w:val="none" w:sz="0" w:space="0" w:color="auto"/>
                <w:bottom w:val="none" w:sz="0" w:space="0" w:color="auto"/>
                <w:right w:val="none" w:sz="0" w:space="0" w:color="auto"/>
              </w:divBdr>
              <w:divsChild>
                <w:div w:id="1452751324">
                  <w:marLeft w:val="0"/>
                  <w:marRight w:val="0"/>
                  <w:marTop w:val="0"/>
                  <w:marBottom w:val="0"/>
                  <w:divBdr>
                    <w:top w:val="none" w:sz="0" w:space="0" w:color="auto"/>
                    <w:left w:val="none" w:sz="0" w:space="0" w:color="auto"/>
                    <w:bottom w:val="none" w:sz="0" w:space="0" w:color="auto"/>
                    <w:right w:val="none" w:sz="0" w:space="0" w:color="auto"/>
                  </w:divBdr>
                  <w:divsChild>
                    <w:div w:id="2074502203">
                      <w:marLeft w:val="0"/>
                      <w:marRight w:val="0"/>
                      <w:marTop w:val="0"/>
                      <w:marBottom w:val="0"/>
                      <w:divBdr>
                        <w:top w:val="none" w:sz="0" w:space="0" w:color="auto"/>
                        <w:left w:val="none" w:sz="0" w:space="0" w:color="auto"/>
                        <w:bottom w:val="none" w:sz="0" w:space="0" w:color="auto"/>
                        <w:right w:val="none" w:sz="0" w:space="0" w:color="auto"/>
                      </w:divBdr>
                      <w:divsChild>
                        <w:div w:id="1482697164">
                          <w:marLeft w:val="0"/>
                          <w:marRight w:val="0"/>
                          <w:marTop w:val="0"/>
                          <w:marBottom w:val="0"/>
                          <w:divBdr>
                            <w:top w:val="none" w:sz="0" w:space="0" w:color="auto"/>
                            <w:left w:val="none" w:sz="0" w:space="0" w:color="auto"/>
                            <w:bottom w:val="none" w:sz="0" w:space="0" w:color="auto"/>
                            <w:right w:val="none" w:sz="0" w:space="0" w:color="auto"/>
                          </w:divBdr>
                          <w:divsChild>
                            <w:div w:id="902836166">
                              <w:marLeft w:val="0"/>
                              <w:marRight w:val="0"/>
                              <w:marTop w:val="0"/>
                              <w:marBottom w:val="0"/>
                              <w:divBdr>
                                <w:top w:val="none" w:sz="0" w:space="0" w:color="auto"/>
                                <w:left w:val="none" w:sz="0" w:space="0" w:color="auto"/>
                                <w:bottom w:val="none" w:sz="0" w:space="0" w:color="auto"/>
                                <w:right w:val="none" w:sz="0" w:space="0" w:color="auto"/>
                              </w:divBdr>
                              <w:divsChild>
                                <w:div w:id="7086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mssm.edu" TargetMode="External"/><Relationship Id="rId18" Type="http://schemas.openxmlformats.org/officeDocument/2006/relationships/hyperlink" Target="https://icahn.mssm.edu/research/pphs/guidance" TargetMode="External"/><Relationship Id="rId26" Type="http://schemas.openxmlformats.org/officeDocument/2006/relationships/hyperlink" Target="https://ruth.mssm.edu/IRB/sd/Doc/0/JK5FUSFSGC8UKBS453PPCLIG00/HRP-413%20-%20CHECKLIST%20-%20Non-Viable%20Neonates.docx" TargetMode="External"/><Relationship Id="rId3" Type="http://schemas.openxmlformats.org/officeDocument/2006/relationships/customXml" Target="../customXml/item3.xml"/><Relationship Id="rId21" Type="http://schemas.openxmlformats.org/officeDocument/2006/relationships/hyperlink" Target="https://ruth.mssm.edu/IRB/sd/Doc/0/G2SB2DVSGC8UKBS453PPCLIG00/HRP-410%20-%20CHECKLIST%20-%20Waiver%20or%20Alteration%20of%20Consent%20Process.docx" TargetMode="External"/><Relationship Id="rId7" Type="http://schemas.openxmlformats.org/officeDocument/2006/relationships/webSettings" Target="webSettings.xml"/><Relationship Id="rId12" Type="http://schemas.openxmlformats.org/officeDocument/2006/relationships/hyperlink" Target="https://icahn.mssm.edu/research/pphs/guidance" TargetMode="External"/><Relationship Id="rId17" Type="http://schemas.openxmlformats.org/officeDocument/2006/relationships/hyperlink" Target="https://ruth.mssm.edu/IRB/sd/Doc/0/JSJHV6VSG08UKBS453PPCLIG00/HRP-013%20-%20SOP%20-%20LARs%2C%20Children%2C%20and%20Guardians.docx" TargetMode="External"/><Relationship Id="rId25" Type="http://schemas.openxmlformats.org/officeDocument/2006/relationships/hyperlink" Target="https://ruth.mssm.edu/IRB/sd/Doc/0/HQLIGMFSGC8UKBS453PPCLIG00/HRP-412%20-%20CHECKLIST%20-%20Pregnant%20Women.docx" TargetMode="External"/><Relationship Id="rId2" Type="http://schemas.openxmlformats.org/officeDocument/2006/relationships/customXml" Target="../customXml/item2.xml"/><Relationship Id="rId16" Type="http://schemas.openxmlformats.org/officeDocument/2006/relationships/hyperlink" Target="https://ruth.mssm.edu/IRB/sd/Doc/0/NS0GORVSGC8UKBS453PPCLIG00/HRP-416%20-%20CHECKLIST%20-%20Children.docx" TargetMode="External"/><Relationship Id="rId20" Type="http://schemas.openxmlformats.org/officeDocument/2006/relationships/hyperlink" Target="https://icahn.mssm.edu/research/pphs/guida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ahn.mssm.edu/research/pphs/guidance" TargetMode="External"/><Relationship Id="rId24" Type="http://schemas.openxmlformats.org/officeDocument/2006/relationships/hyperlink" Target="https://ruth.mssm.edu/IRB/sd/Doc/0/NS0GORVSGC8UKBS453PPCLIG00/HRP-416%20-%20CHECKLIST%20-%20Children.doc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uth.mssm.edu/IRB/sd/Doc/0/TJF24VVSG48UKBS453PPCLIG00/HRP-090%20-%20SOP%20-%20Informed%20Consent%20Process%20for%20Research.doc" TargetMode="External"/><Relationship Id="rId23" Type="http://schemas.openxmlformats.org/officeDocument/2006/relationships/hyperlink" Target="https://ruth.mssm.edu/IRB/sd/Doc/0/PT36DTNSGC8UKBS453PPCLIG00/HRP-417%20-%20CHECKLIST%20-%20Cognitively%20Impaired%20Adults.docx" TargetMode="External"/><Relationship Id="rId28" Type="http://schemas.openxmlformats.org/officeDocument/2006/relationships/hyperlink" Target="https://ruth.mssm.edu/IRB/sd/Doc/0/MBF5GPNSGC8UKBS453PPCLIG00/HRP-415%20-%20CHECKLIST%20-%20Prisoners.docx" TargetMode="External"/><Relationship Id="rId10" Type="http://schemas.openxmlformats.org/officeDocument/2006/relationships/hyperlink" Target="https://grants.nih.gov/policy/clinical-trials/protocol-template.htm" TargetMode="External"/><Relationship Id="rId19" Type="http://schemas.openxmlformats.org/officeDocument/2006/relationships/hyperlink" Target="https://ruth.mssm.edu/IRB/sd/Doc/0/JSJHV6VSG08UKBS453PPCLIG00/HRP-013%20-%20SOP%20-%20LARs%2C%20Children%2C%20and%20Guardians.doc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ahn.mssm.edu/about/finance/clinical-trials" TargetMode="External"/><Relationship Id="rId22" Type="http://schemas.openxmlformats.org/officeDocument/2006/relationships/hyperlink" Target="https://ruth.mssm.edu/IRB/sd/Doc/0/GU0773NSGC8UKBS453PPCLIG00/HRP-411%20-%20CHECKLIST%20-%20Waiver%20of%20Written%20Documentation%20of%20Consent.docx" TargetMode="External"/><Relationship Id="rId27" Type="http://schemas.openxmlformats.org/officeDocument/2006/relationships/hyperlink" Target="https://ruth.mssm.edu/IRB/sd/Doc/0/KEGAQUVSGC8UKBS453PPCLIG00/HRP-414%20-%20CHECKLIST%20-%20Neonates%20of%20Uncertain%20Viability.docx"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1" ma:contentTypeDescription="Create a new document." ma:contentTypeScope="" ma:versionID="1fc6409acca91bd43c4052feecdd3c88">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b98fca8cc466c9a599da507eddcc45e0"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B0672-9BF4-4DB4-87CD-088E0824FCC3}">
  <ds:schemaRefs>
    <ds:schemaRef ds:uri="http://schemas.microsoft.com/sharepoint/v3/contenttype/forms"/>
  </ds:schemaRefs>
</ds:datastoreItem>
</file>

<file path=customXml/itemProps2.xml><?xml version="1.0" encoding="utf-8"?>
<ds:datastoreItem xmlns:ds="http://schemas.openxmlformats.org/officeDocument/2006/customXml" ds:itemID="{687606C4-5C47-497D-BFCF-CB8605CC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5E5E5-F56C-455D-88A2-5E4A7BCCF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5672</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TEMPLATE PROTOCOL</vt:lpstr>
    </vt:vector>
  </TitlesOfParts>
  <Manager>Stuart Horowitz, PhD, MBA, CHRC</Manager>
  <Company>Huron Consulting Group</Company>
  <LinksUpToDate>false</LinksUpToDate>
  <CharactersWithSpaces>37934</CharactersWithSpaces>
  <SharedDoc>false</SharedDoc>
  <HLinks>
    <vt:vector size="12" baseType="variant">
      <vt:variant>
        <vt:i4>3932228</vt:i4>
      </vt:variant>
      <vt:variant>
        <vt:i4>3</vt:i4>
      </vt:variant>
      <vt:variant>
        <vt:i4>0</vt:i4>
      </vt:variant>
      <vt:variant>
        <vt:i4>5</vt:i4>
      </vt:variant>
      <vt:variant>
        <vt:lpwstr>http://intranet1.mountsinai.org/risk_mgmt/admin/a3-113.pdf</vt:lpwstr>
      </vt:variant>
      <vt:variant>
        <vt:lpwstr/>
      </vt:variant>
      <vt:variant>
        <vt:i4>7274568</vt:i4>
      </vt:variant>
      <vt:variant>
        <vt:i4>0</vt:i4>
      </vt:variant>
      <vt:variant>
        <vt:i4>0</vt:i4>
      </vt:variant>
      <vt:variant>
        <vt:i4>5</vt:i4>
      </vt:variant>
      <vt:variant>
        <vt:lpwstr>http://intranet1.mountsinai.org/office_of_clinical_research/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AAHRPP Application</dc:subject>
  <dc:creator>Jeffrey A. Cooper, MD, MMM</dc:creator>
  <cp:keywords>Huron, HRPP, SOP</cp:keywords>
  <cp:lastModifiedBy>Model, Amanda</cp:lastModifiedBy>
  <cp:revision>2</cp:revision>
  <cp:lastPrinted>2012-07-13T14:07:00Z</cp:lastPrinted>
  <dcterms:created xsi:type="dcterms:W3CDTF">2024-07-15T18:56:00Z</dcterms:created>
  <dcterms:modified xsi:type="dcterms:W3CDTF">2024-07-15T18:56:00Z</dcterms:modified>
  <cp:category>500-599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0x0101002219DA0B108691458E2F6C1C802AFF21</vt:lpwstr>
  </property>
</Properties>
</file>